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624954" w:rsidRDefault="00624954" w14:paraId="27B277E4" w14:textId="77777777">
      <w:pPr>
        <w:widowControl w:val="0"/>
        <w:pBdr>
          <w:top w:val="nil"/>
          <w:left w:val="nil"/>
          <w:bottom w:val="nil"/>
          <w:right w:val="nil"/>
          <w:between w:val="nil"/>
        </w:pBdr>
        <w:spacing w:line="276" w:lineRule="auto"/>
        <w:rPr>
          <w:rFonts w:ascii="Arial" w:hAnsi="Arial" w:eastAsia="Arial" w:cs="Arial"/>
          <w:color w:val="000000"/>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5670"/>
        <w:gridCol w:w="5130"/>
      </w:tblGrid>
      <w:tr w:rsidR="00624954" w14:paraId="00E62CF4" w14:textId="77777777">
        <w:tc>
          <w:tcPr>
            <w:tcW w:w="5670" w:type="dxa"/>
          </w:tcPr>
          <w:p w:rsidR="00624954" w:rsidRDefault="002E11AF" w14:paraId="04AE1E54" w14:textId="77777777">
            <w:pPr>
              <w:pStyle w:val="Title"/>
              <w:rPr>
                <w:rFonts w:ascii="Libre Franklin" w:hAnsi="Libre Franklin" w:eastAsia="Libre Franklin" w:cs="Libre Franklin"/>
                <w:color w:val="000000"/>
              </w:rPr>
            </w:pPr>
            <w:r>
              <w:rPr>
                <w:rFonts w:ascii="Libre Franklin" w:hAnsi="Libre Franklin" w:eastAsia="Libre Franklin" w:cs="Libre Franklin"/>
                <w:color w:val="000000"/>
              </w:rPr>
              <w:t>Joshua Bennett</w:t>
            </w:r>
          </w:p>
          <w:p w:rsidR="00624954" w:rsidRDefault="002E11AF" w14:paraId="26CE2E58" w14:textId="77777777">
            <w:pPr>
              <w:pStyle w:val="Subtitle"/>
              <w:rPr>
                <w:rFonts w:ascii="Libre Franklin" w:hAnsi="Libre Franklin" w:eastAsia="Libre Franklin" w:cs="Libre Franklin"/>
                <w:color w:val="000000"/>
                <w:sz w:val="20"/>
                <w:szCs w:val="20"/>
              </w:rPr>
            </w:pPr>
            <w:r>
              <w:rPr>
                <w:rFonts w:ascii="Libre Franklin" w:hAnsi="Libre Franklin" w:eastAsia="Libre Franklin" w:cs="Libre Franklin"/>
                <w:b/>
                <w:color w:val="000000"/>
                <w:sz w:val="20"/>
                <w:szCs w:val="20"/>
              </w:rPr>
              <w:t>Nationality:</w:t>
            </w:r>
            <w:r>
              <w:rPr>
                <w:rFonts w:ascii="Libre Franklin" w:hAnsi="Libre Franklin" w:eastAsia="Libre Franklin" w:cs="Libre Franklin"/>
                <w:color w:val="000000"/>
                <w:sz w:val="20"/>
                <w:szCs w:val="20"/>
              </w:rPr>
              <w:t xml:space="preserve"> USA • Veterans Preference Points: N/A</w:t>
            </w:r>
          </w:p>
          <w:p w:rsidR="00624954" w:rsidRDefault="002E11AF" w14:paraId="4ED4B7CA" w14:textId="77777777">
            <w:pPr>
              <w:pStyle w:val="Subtitle"/>
              <w:spacing w:before="0"/>
              <w:rPr>
                <w:rFonts w:ascii="Libre Franklin" w:hAnsi="Libre Franklin" w:eastAsia="Libre Franklin" w:cs="Libre Franklin"/>
                <w:color w:val="000000"/>
              </w:rPr>
            </w:pPr>
            <w:r>
              <w:rPr>
                <w:rFonts w:ascii="Libre Franklin" w:hAnsi="Libre Franklin" w:eastAsia="Libre Franklin" w:cs="Libre Franklin"/>
                <w:b/>
                <w:color w:val="000000"/>
                <w:sz w:val="20"/>
                <w:szCs w:val="20"/>
              </w:rPr>
              <w:t>Clearance:</w:t>
            </w:r>
            <w:r>
              <w:rPr>
                <w:rFonts w:ascii="Libre Franklin" w:hAnsi="Libre Franklin" w:eastAsia="Libre Franklin" w:cs="Libre Franklin"/>
                <w:color w:val="000000"/>
                <w:sz w:val="20"/>
                <w:szCs w:val="20"/>
              </w:rPr>
              <w:t xml:space="preserve"> ACTIVE Top Secret Clearance /SCI with CI Polygraph</w:t>
            </w:r>
          </w:p>
        </w:tc>
        <w:tc>
          <w:tcPr>
            <w:tcW w:w="5130" w:type="dxa"/>
          </w:tcPr>
          <w:p w:rsidR="00624954" w:rsidRDefault="002E11AF" w14:paraId="519BA7B5" w14:textId="77777777">
            <w:pPr>
              <w:pBdr>
                <w:top w:val="nil"/>
                <w:left w:val="nil"/>
                <w:bottom w:val="nil"/>
                <w:right w:val="nil"/>
                <w:between w:val="nil"/>
              </w:pBdr>
              <w:spacing w:before="560"/>
              <w:jc w:val="right"/>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Mr.JCBennett@gmail.com • (540) 514-0199</w:t>
            </w:r>
          </w:p>
          <w:p w:rsidR="00624954" w:rsidRDefault="002E11AF" w14:paraId="5B7DB719" w14:textId="77777777">
            <w:pPr>
              <w:pBdr>
                <w:top w:val="nil"/>
                <w:left w:val="nil"/>
                <w:bottom w:val="nil"/>
                <w:right w:val="nil"/>
                <w:between w:val="nil"/>
              </w:pBdr>
              <w:jc w:val="right"/>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 xml:space="preserve">linkedin.com/in/joshua-bennett-946805247 Strasburg, VA </w:t>
            </w:r>
          </w:p>
        </w:tc>
      </w:tr>
    </w:tbl>
    <w:p w:rsidR="00624954" w:rsidRDefault="002E11AF" w14:paraId="19572B37" w14:textId="77777777">
      <w:pPr>
        <w:pBdr>
          <w:top w:val="nil"/>
          <w:left w:val="nil"/>
          <w:bottom w:val="nil"/>
          <w:right w:val="nil"/>
          <w:between w:val="nil"/>
        </w:pBdr>
        <w:rPr>
          <w:rFonts w:ascii="Libre Franklin" w:hAnsi="Libre Franklin" w:eastAsia="Libre Franklin" w:cs="Libre Franklin"/>
          <w:color w:val="FFFFFF"/>
          <w:sz w:val="20"/>
          <w:szCs w:val="20"/>
        </w:rPr>
      </w:pPr>
      <w:r>
        <w:rPr>
          <w:rFonts w:ascii="Libre Franklin" w:hAnsi="Libre Franklin" w:eastAsia="Libre Franklin" w:cs="Libre Franklin"/>
          <w:color w:val="FFFFFF"/>
          <w:sz w:val="20"/>
          <w:szCs w:val="20"/>
        </w:rPr>
        <w:t>Summary</w:t>
      </w:r>
      <w:r>
        <w:rPr>
          <w:noProof/>
        </w:rPr>
        <mc:AlternateContent>
          <mc:Choice Requires="wps">
            <w:drawing>
              <wp:anchor distT="0" distB="0" distL="114300" distR="114300" simplePos="0" relativeHeight="251658240" behindDoc="0" locked="0" layoutInCell="1" hidden="0" allowOverlap="1" wp14:anchorId="6995D991" wp14:editId="34C873B5">
                <wp:simplePos x="0" y="0"/>
                <wp:positionH relativeFrom="column">
                  <wp:posOffset>-444499</wp:posOffset>
                </wp:positionH>
                <wp:positionV relativeFrom="paragraph">
                  <wp:posOffset>-1028699</wp:posOffset>
                </wp:positionV>
                <wp:extent cx="58419" cy="1992502"/>
                <wp:effectExtent l="0" t="0" r="0" b="0"/>
                <wp:wrapNone/>
                <wp:docPr id="1" name="Rectangle 1"/>
                <wp:cNvGraphicFramePr/>
                <a:graphic xmlns:a="http://schemas.openxmlformats.org/drawingml/2006/main">
                  <a:graphicData uri="http://schemas.microsoft.com/office/word/2010/wordprocessingShape">
                    <wps:wsp>
                      <wps:cNvSpPr/>
                      <wps:spPr>
                        <a:xfrm>
                          <a:off x="5323141" y="2790099"/>
                          <a:ext cx="45719" cy="1979802"/>
                        </a:xfrm>
                        <a:prstGeom prst="rect">
                          <a:avLst/>
                        </a:prstGeom>
                        <a:solidFill>
                          <a:schemeClr val="dk1"/>
                        </a:solidFill>
                        <a:ln w="12700" cap="flat" cmpd="sng">
                          <a:solidFill>
                            <a:srgbClr val="0F5581"/>
                          </a:solidFill>
                          <a:prstDash val="solid"/>
                          <a:miter lim="800000"/>
                          <a:headEnd type="none" w="sm" len="sm"/>
                          <a:tailEnd type="none" w="sm" len="sm"/>
                        </a:ln>
                      </wps:spPr>
                      <wps:txbx>
                        <w:txbxContent>
                          <w:p w:rsidR="00624954" w:rsidRDefault="00624954" w14:paraId="002306F4" w14:textId="77777777">
                            <w:pPr>
                              <w:textDirection w:val="btLr"/>
                            </w:pPr>
                          </w:p>
                        </w:txbxContent>
                      </wps:txbx>
                      <wps:bodyPr spcFirstLastPara="1" wrap="square" lIns="91425" tIns="91425" rIns="91425" bIns="91425" anchor="ctr" anchorCtr="0">
                        <a:noAutofit/>
                      </wps:bodyPr>
                    </wps:wsp>
                  </a:graphicData>
                </a:graphic>
              </wp:anchor>
            </w:drawing>
          </mc:Choice>
          <mc:Fallback>
            <w:pict>
              <v:rect id="Rectangle 1" style="position:absolute;margin-left:-35pt;margin-top:-81pt;width:4.6pt;height:156.9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0f5581" strokeweight="1pt" w14:anchorId="6995D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uFIgIAAEwEAAAOAAAAZHJzL2Uyb0RvYy54bWysVNuO0zAQfUfiHyy/01y2pU3VdIW2FCGt&#10;oNLCB0wdp7HwDdvbpH/P2CltF5CQEHlwZuLpmTMzZ7q6H5QkR+68MLqmxSSnhGtmGqEPNf36Zftm&#10;QYkPoBuQRvOanrin9+vXr1a9XfLSdEY23BEE0X7Z25p2IdhllnnWcQV+YizXeNkapyCg6w5Z46BH&#10;dCWzMs/fZr1xjXWGce/x62a8pOuE37achc9t63kgsqbILaTTpXMfz2y9guXBge0EO9OAf2ChQGhM&#10;eoHaQADy7MRvUEowZ7xpw4QZlZm2FYynGrCaIv+lmqcOLE+1YHO8vbTJ/z9Y9un4ZHcO29Bbv/Ro&#10;xiqG1qn4Rn5kqOnsrrwrpgUlp5qW8yrPq2psHB8CYRgwnc2LihKG90U1rxZ5Ge+zK5B1PnzgRpFo&#10;1NThXFK74Pjowxj6MyTm9UaKZiukTE7UAn+QjhwBp9h8K87gL6KkJj1mL+c5jpkBSqmVENBUtqmp&#10;14eU78VPvDvsL7D5djZb/BE5EtuA78b0CWGsXomA2pVC1XSRx2f83HFo3uuGhJNFwWuUPY3UvKJE&#10;clwSNJLqAgj59zhsotTYy+t4ohWG/XCe2d40p50j3rKtQKaP4MMOHIoY59WjsDHh92dwSEJ+1Kic&#10;qpiWM9yEW8fdOvtbBzTrDO4LC46S0XkIaX/iaLR59xxMK9III6+RzJkuSjaJ4LxecSdu/RR1/RNY&#10;/wAAAP//AwBQSwMEFAAGAAgAAAAhAE2ZjWviAAAADAEAAA8AAABkcnMvZG93bnJldi54bWxMj8FO&#10;wzAQRO9I/IO1SNxSOwVCFOJUCCkoCBWJtoce3dhNIux1FLtt+HuWE9xmtE+zM+VqdpadzRQGjxLS&#10;hQBmsPV6wE7CblsnObAQFWplPRoJ3ybAqrq+KlWh/QU/zXkTO0YhGAoloY9xLDgPbW+cCgs/GqTb&#10;0U9ORbJTx/WkLhTuLF8KkXGnBqQPvRrNS2/ar83JSciPdf2+bf1b87FrXnFt9/u7+0bK25v5+QlY&#10;NHP8g+G3PlWHijod/Al1YFZC8ihoSySRZktShCSZoDUHYh/SHHhV8v8jqh8AAAD//wMAUEsBAi0A&#10;FAAGAAgAAAAhALaDOJL+AAAA4QEAABMAAAAAAAAAAAAAAAAAAAAAAFtDb250ZW50X1R5cGVzXS54&#10;bWxQSwECLQAUAAYACAAAACEAOP0h/9YAAACUAQAACwAAAAAAAAAAAAAAAAAvAQAAX3JlbHMvLnJl&#10;bHNQSwECLQAUAAYACAAAACEARkj7hSICAABMBAAADgAAAAAAAAAAAAAAAAAuAgAAZHJzL2Uyb0Rv&#10;Yy54bWxQSwECLQAUAAYACAAAACEATZmNa+IAAAAMAQAADwAAAAAAAAAAAAAAAAB8BAAAZHJzL2Rv&#10;d25yZXYueG1sUEsFBgAAAAAEAAQA8wAAAIsFAAAAAA==&#10;">
                <v:stroke startarrowwidth="narrow" startarrowlength="short" endarrowwidth="narrow" endarrowlength="short"/>
                <v:textbox inset="2.53958mm,2.53958mm,2.53958mm,2.53958mm">
                  <w:txbxContent>
                    <w:p w:rsidR="00624954" w:rsidRDefault="00624954" w14:paraId="002306F4" w14:textId="77777777">
                      <w:pPr>
                        <w:textDirection w:val="btLr"/>
                      </w:pPr>
                    </w:p>
                  </w:txbxContent>
                </v:textbox>
              </v:rect>
            </w:pict>
          </mc:Fallback>
        </mc:AlternateContent>
      </w:r>
    </w:p>
    <w:p w:rsidR="00624954" w:rsidP="30DAF4EF" w:rsidRDefault="002E11AF" w14:paraId="402194A7" w14:textId="6C62D8DD">
      <w:pPr>
        <w:pBdr>
          <w:top w:val="nil" w:color="000000" w:sz="0" w:space="0"/>
          <w:left w:val="nil" w:color="000000" w:sz="0" w:space="0"/>
          <w:bottom w:val="nil" w:color="000000" w:sz="0" w:space="0"/>
          <w:right w:val="nil" w:color="000000" w:sz="0" w:space="0"/>
          <w:between w:val="nil" w:color="000000" w:sz="0" w:space="0"/>
        </w:pBdr>
        <w:spacing w:line="264" w:lineRule="auto"/>
        <w:rPr>
          <w:rFonts w:ascii="Libre Franklin" w:hAnsi="Libre Franklin" w:eastAsia="Libre Franklin" w:cs="Libre Franklin"/>
          <w:color w:val="000000"/>
          <w:sz w:val="20"/>
          <w:szCs w:val="20"/>
        </w:rPr>
      </w:pPr>
      <w:r w:rsidRPr="30DAF4EF" w:rsidR="54A1FB4F">
        <w:rPr>
          <w:rFonts w:ascii="Libre Franklin" w:hAnsi="Libre Franklin" w:eastAsia="Libre Franklin" w:cs="Libre Franklin"/>
          <w:color w:val="000000" w:themeColor="text1" w:themeTint="FF" w:themeShade="FF"/>
          <w:sz w:val="20"/>
          <w:szCs w:val="20"/>
        </w:rPr>
        <w:t>Accomplished Database Administrator and DevOps Specialist with over 10 years of experience leading technical teams and delivering secure, scalable solutions in fast-paced, Agile environments. Proven track record of managing database operations, infrastructure automation, and cloud migrations across classified and enterprise systems. Skilled in leading a team of engineers, overseeing task execution, timecard compliance, and operational continuity. Hands-on expertise in Terraform, CI/CD pipelines (GitLab, TFS), AWS services, patching, vulnerability remediation (POA&amp;M, Nessus, Xacta), and performance tuning. Adept at translating complex technical requirements into actionable solutions, producing policy recommendations, and collaborating with stakeholders, product owners, and cross-functional teams. Strong communicator with a reputation for driving results and maintaining mission readiness under pressure</w:t>
      </w:r>
      <w:r w:rsidRPr="30DAF4EF" w:rsidR="002E11AF">
        <w:rPr>
          <w:rFonts w:ascii="Libre Franklin" w:hAnsi="Libre Franklin" w:eastAsia="Libre Franklin" w:cs="Libre Franklin"/>
          <w:color w:val="000000" w:themeColor="text1" w:themeTint="FF" w:themeShade="FF"/>
          <w:sz w:val="20"/>
          <w:szCs w:val="20"/>
        </w:rPr>
        <w:t xml:space="preserve"> </w:t>
      </w:r>
    </w:p>
    <w:p w:rsidR="00624954" w:rsidRDefault="002E11AF" w14:paraId="6350AE6F" w14:textId="77777777">
      <w:pPr>
        <w:spacing w:before="480" w:after="240"/>
        <w:rPr>
          <w:rFonts w:ascii="Libre Franklin" w:hAnsi="Libre Franklin" w:eastAsia="Libre Franklin" w:cs="Libre Franklin"/>
          <w:b/>
          <w:sz w:val="28"/>
          <w:szCs w:val="28"/>
        </w:rPr>
      </w:pPr>
      <w:r>
        <w:rPr>
          <w:rFonts w:ascii="Libre Franklin" w:hAnsi="Libre Franklin" w:eastAsia="Libre Franklin" w:cs="Libre Franklin"/>
          <w:b/>
          <w:sz w:val="28"/>
          <w:szCs w:val="28"/>
        </w:rPr>
        <w:t>Technical Proficiencies</w:t>
      </w: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1982"/>
        <w:gridCol w:w="8818"/>
      </w:tblGrid>
      <w:tr w:rsidR="00624954" w:rsidTr="30DAF4EF" w14:paraId="34485010" w14:textId="77777777">
        <w:tc>
          <w:tcPr>
            <w:tcW w:w="1982" w:type="dxa"/>
            <w:tcMar/>
          </w:tcPr>
          <w:p w:rsidR="00624954" w:rsidRDefault="002E11AF" w14:paraId="2940BFBA" w14:textId="77777777">
            <w:pPr>
              <w:spacing w:before="120"/>
              <w:rPr>
                <w:rFonts w:ascii="Libre Franklin" w:hAnsi="Libre Franklin" w:eastAsia="Libre Franklin" w:cs="Libre Franklin"/>
                <w:b/>
                <w:color w:val="0F5581"/>
                <w:sz w:val="20"/>
                <w:szCs w:val="20"/>
              </w:rPr>
            </w:pPr>
            <w:r>
              <w:rPr>
                <w:rFonts w:ascii="Libre Franklin" w:hAnsi="Libre Franklin" w:eastAsia="Libre Franklin" w:cs="Libre Franklin"/>
                <w:b/>
                <w:sz w:val="20"/>
                <w:szCs w:val="20"/>
              </w:rPr>
              <w:t>Platforms:</w:t>
            </w:r>
          </w:p>
        </w:tc>
        <w:tc>
          <w:tcPr>
            <w:tcW w:w="8818" w:type="dxa"/>
            <w:tcMar/>
          </w:tcPr>
          <w:p w:rsidR="00624954" w:rsidP="30DAF4EF" w:rsidRDefault="002E11AF" w14:paraId="34080F86" w14:textId="2C351DCE">
            <w:pPr>
              <w:spacing w:before="120"/>
              <w:rPr>
                <w:rFonts w:ascii="Libre Franklin" w:hAnsi="Libre Franklin" w:eastAsia="Libre Franklin" w:cs="Libre Franklin"/>
                <w:noProof w:val="0"/>
                <w:sz w:val="20"/>
                <w:szCs w:val="20"/>
                <w:lang w:val="en-US"/>
              </w:rPr>
            </w:pPr>
            <w:r w:rsidRPr="30DAF4EF" w:rsidR="08353B4B">
              <w:rPr>
                <w:rFonts w:ascii="Libre Franklin" w:hAnsi="Libre Franklin" w:eastAsia="Libre Franklin" w:cs="Libre Franklin"/>
                <w:b w:val="0"/>
                <w:bCs w:val="0"/>
                <w:i w:val="0"/>
                <w:iCs w:val="0"/>
                <w:strike w:val="0"/>
                <w:dstrike w:val="0"/>
                <w:noProof w:val="0"/>
                <w:color w:val="000000" w:themeColor="text1" w:themeTint="FF" w:themeShade="FF"/>
                <w:sz w:val="20"/>
                <w:szCs w:val="20"/>
                <w:u w:val="none"/>
                <w:lang w:val="en-US"/>
              </w:rPr>
              <w:t>AWS, PostgreSQL, SQL Server, Oracle, Kubernetes, Azure DevOps, VMware, Microsoft Windows Server</w:t>
            </w:r>
          </w:p>
        </w:tc>
      </w:tr>
      <w:tr w:rsidR="00624954" w:rsidTr="30DAF4EF" w14:paraId="03F10BF5" w14:textId="77777777">
        <w:tc>
          <w:tcPr>
            <w:tcW w:w="1982" w:type="dxa"/>
            <w:tcMar/>
          </w:tcPr>
          <w:p w:rsidR="00624954" w:rsidRDefault="002E11AF" w14:paraId="55343B1F" w14:textId="77777777">
            <w:pPr>
              <w:spacing w:before="120"/>
              <w:rPr>
                <w:rFonts w:ascii="Libre Franklin" w:hAnsi="Libre Franklin" w:eastAsia="Libre Franklin" w:cs="Libre Franklin"/>
                <w:b/>
                <w:color w:val="0F5581"/>
                <w:sz w:val="20"/>
                <w:szCs w:val="20"/>
              </w:rPr>
            </w:pPr>
            <w:r>
              <w:rPr>
                <w:rFonts w:ascii="Libre Franklin" w:hAnsi="Libre Franklin" w:eastAsia="Libre Franklin" w:cs="Libre Franklin"/>
                <w:b/>
                <w:sz w:val="20"/>
                <w:szCs w:val="20"/>
              </w:rPr>
              <w:t>Tools:</w:t>
            </w:r>
          </w:p>
        </w:tc>
        <w:tc>
          <w:tcPr>
            <w:tcW w:w="8818" w:type="dxa"/>
            <w:tcMar/>
          </w:tcPr>
          <w:p w:rsidR="00624954" w:rsidP="30DAF4EF" w:rsidRDefault="002E11AF" w14:paraId="4FCCEEC6" w14:textId="6DE71864">
            <w:pPr>
              <w:spacing w:before="120"/>
              <w:rPr>
                <w:rFonts w:ascii="Libre Franklin" w:hAnsi="Libre Franklin" w:eastAsia="Libre Franklin" w:cs="Libre Franklin"/>
                <w:noProof w:val="0"/>
                <w:sz w:val="20"/>
                <w:szCs w:val="20"/>
                <w:lang w:val="en-US"/>
              </w:rPr>
            </w:pPr>
            <w:r w:rsidRPr="30DAF4EF" w:rsidR="4B469CC3">
              <w:rPr>
                <w:rFonts w:ascii="Libre Franklin" w:hAnsi="Libre Franklin" w:eastAsia="Libre Franklin" w:cs="Libre Franklin"/>
                <w:b w:val="0"/>
                <w:bCs w:val="0"/>
                <w:i w:val="0"/>
                <w:iCs w:val="0"/>
                <w:strike w:val="0"/>
                <w:dstrike w:val="0"/>
                <w:noProof w:val="0"/>
                <w:color w:val="000000" w:themeColor="text1" w:themeTint="FF" w:themeShade="FF"/>
                <w:sz w:val="20"/>
                <w:szCs w:val="20"/>
                <w:u w:val="none"/>
                <w:lang w:val="en-US"/>
              </w:rPr>
              <w:t>EC2, S3, VPC, IAM, CloudWatch, CloudTrail, Route 53, AWS CLI, SSM, KMS, Secrets Manager, RDS, DynamoDB, EFS, ELB (ALB/NLB), Lambda, EKS, Terraform, Ansible, GitLab, TFS, SQL Server Management Studio, Toad, DBeaver, pgAdmin, pgPool, PuTTY, Brava, K2, Splunk, Keycloak, Active Directory, F5, JIRA Service Desk, SharePoint, Confluence, Xacta</w:t>
            </w:r>
          </w:p>
        </w:tc>
      </w:tr>
      <w:tr w:rsidR="00624954" w:rsidTr="30DAF4EF" w14:paraId="3833D53C" w14:textId="77777777">
        <w:tc>
          <w:tcPr>
            <w:tcW w:w="1982" w:type="dxa"/>
            <w:tcMar/>
          </w:tcPr>
          <w:p w:rsidR="00624954" w:rsidRDefault="002E11AF" w14:paraId="51646A4E" w14:textId="77777777">
            <w:pPr>
              <w:spacing w:before="120"/>
              <w:rPr>
                <w:rFonts w:ascii="Libre Franklin" w:hAnsi="Libre Franklin" w:eastAsia="Libre Franklin" w:cs="Libre Franklin"/>
                <w:b/>
                <w:color w:val="0F5581"/>
                <w:sz w:val="20"/>
                <w:szCs w:val="20"/>
              </w:rPr>
            </w:pPr>
            <w:r>
              <w:rPr>
                <w:rFonts w:ascii="Libre Franklin" w:hAnsi="Libre Franklin" w:eastAsia="Libre Franklin" w:cs="Libre Franklin"/>
                <w:b/>
                <w:sz w:val="20"/>
                <w:szCs w:val="20"/>
              </w:rPr>
              <w:t>Languages:</w:t>
            </w:r>
          </w:p>
        </w:tc>
        <w:tc>
          <w:tcPr>
            <w:tcW w:w="8818" w:type="dxa"/>
            <w:tcMar/>
          </w:tcPr>
          <w:p w:rsidR="00624954" w:rsidRDefault="002E11AF" w14:paraId="144F03F0" w14:textId="4997F5D7">
            <w:pPr>
              <w:spacing w:before="120"/>
              <w:rPr>
                <w:rFonts w:ascii="Libre Franklin" w:hAnsi="Libre Franklin" w:eastAsia="Libre Franklin" w:cs="Libre Franklin"/>
                <w:sz w:val="20"/>
                <w:szCs w:val="20"/>
              </w:rPr>
            </w:pPr>
            <w:proofErr w:type="spellStart"/>
            <w:proofErr w:type="gramStart"/>
            <w:r>
              <w:rPr>
                <w:rFonts w:ascii="Libre Franklin" w:hAnsi="Libre Franklin" w:eastAsia="Libre Franklin" w:cs="Libre Franklin"/>
                <w:sz w:val="20"/>
                <w:szCs w:val="20"/>
              </w:rPr>
              <w:t>Powershell</w:t>
            </w:r>
            <w:proofErr w:type="spellEnd"/>
            <w:r>
              <w:rPr>
                <w:rFonts w:ascii="Libre Franklin" w:hAnsi="Libre Franklin" w:eastAsia="Libre Franklin" w:cs="Libre Franklin"/>
                <w:sz w:val="20"/>
                <w:szCs w:val="20"/>
              </w:rPr>
              <w:t xml:space="preserve"> </w:t>
            </w:r>
            <w:r w:rsidR="00D9492D">
              <w:rPr>
                <w:rFonts w:ascii="Libre Franklin" w:hAnsi="Libre Franklin" w:eastAsia="Libre Franklin" w:cs="Libre Franklin"/>
                <w:sz w:val="20"/>
                <w:szCs w:val="20"/>
              </w:rPr>
              <w:t>,</w:t>
            </w:r>
            <w:proofErr w:type="gramEnd"/>
            <w:r w:rsidR="00D9492D">
              <w:rPr>
                <w:rFonts w:ascii="Libre Franklin" w:hAnsi="Libre Franklin" w:eastAsia="Libre Franklin" w:cs="Libre Franklin"/>
                <w:sz w:val="20"/>
                <w:szCs w:val="20"/>
              </w:rPr>
              <w:t xml:space="preserve"> SQL</w:t>
            </w:r>
          </w:p>
          <w:p w:rsidR="00624954" w:rsidRDefault="00624954" w14:paraId="3656BA3F" w14:textId="77777777">
            <w:pPr>
              <w:spacing w:before="120"/>
              <w:rPr>
                <w:rFonts w:ascii="Libre Franklin" w:hAnsi="Libre Franklin" w:eastAsia="Libre Franklin" w:cs="Libre Franklin"/>
                <w:sz w:val="20"/>
                <w:szCs w:val="20"/>
              </w:rPr>
            </w:pPr>
          </w:p>
        </w:tc>
      </w:tr>
    </w:tbl>
    <w:p w:rsidR="00624954" w:rsidRDefault="002E11AF" w14:paraId="37882A2D" w14:textId="77777777">
      <w:pPr>
        <w:pBdr>
          <w:top w:val="nil"/>
          <w:left w:val="nil"/>
          <w:bottom w:val="nil"/>
          <w:right w:val="nil"/>
          <w:between w:val="nil"/>
        </w:pBdr>
        <w:spacing w:before="480" w:after="240"/>
        <w:rPr>
          <w:rFonts w:ascii="Libre Franklin" w:hAnsi="Libre Franklin" w:eastAsia="Libre Franklin" w:cs="Libre Franklin"/>
          <w:b/>
          <w:color w:val="000000"/>
          <w:sz w:val="28"/>
          <w:szCs w:val="28"/>
        </w:rPr>
      </w:pPr>
      <w:r>
        <w:rPr>
          <w:rFonts w:ascii="Libre Franklin" w:hAnsi="Libre Franklin" w:eastAsia="Libre Franklin" w:cs="Libre Franklin"/>
          <w:b/>
          <w:color w:val="000000"/>
          <w:sz w:val="28"/>
          <w:szCs w:val="28"/>
        </w:rPr>
        <w:t>Work Experience</w:t>
      </w:r>
    </w:p>
    <w:p w:rsidR="00624954" w:rsidP="30DAF4EF" w:rsidRDefault="002E11AF" w14:paraId="7DC6CFD8" w14:textId="405922F1">
      <w:pPr>
        <w:tabs>
          <w:tab w:val="right" w:pos="10800"/>
        </w:tabs>
        <w:jc w:val="left"/>
        <w:rPr>
          <w:rFonts w:ascii="Libre Franklin" w:hAnsi="Libre Franklin" w:eastAsia="Libre Franklin" w:cs="Libre Franklin"/>
          <w:b w:val="1"/>
          <w:bCs w:val="1"/>
          <w:sz w:val="20"/>
          <w:szCs w:val="20"/>
        </w:rPr>
      </w:pPr>
      <w:r w:rsidRPr="30DAF4EF" w:rsidR="002E11AF">
        <w:rPr>
          <w:rFonts w:ascii="Libre Franklin" w:hAnsi="Libre Franklin" w:eastAsia="Libre Franklin" w:cs="Libre Franklin"/>
          <w:b w:val="1"/>
          <w:bCs w:val="1"/>
          <w:sz w:val="20"/>
          <w:szCs w:val="20"/>
        </w:rPr>
        <w:t>Koniag Government Solutions / Booz Allen Hamilton, Winchester, VA</w:t>
      </w:r>
      <w:r w:rsidRPr="30DAF4EF" w:rsidR="301869DC">
        <w:rPr>
          <w:rFonts w:ascii="Libre Franklin" w:hAnsi="Libre Franklin" w:eastAsia="Libre Franklin" w:cs="Libre Franklin"/>
          <w:b w:val="1"/>
          <w:bCs w:val="1"/>
          <w:sz w:val="20"/>
          <w:szCs w:val="20"/>
        </w:rPr>
        <w:t xml:space="preserve">                                              </w:t>
      </w:r>
      <w:r w:rsidRPr="30DAF4EF" w:rsidR="00881448">
        <w:rPr>
          <w:rFonts w:ascii="Libre Franklin" w:hAnsi="Libre Franklin" w:eastAsia="Libre Franklin" w:cs="Libre Franklin"/>
          <w:b w:val="1"/>
          <w:bCs w:val="1"/>
          <w:sz w:val="20"/>
          <w:szCs w:val="20"/>
        </w:rPr>
        <w:t>May 01</w:t>
      </w:r>
      <w:r w:rsidRPr="30DAF4EF" w:rsidR="00881448">
        <w:rPr>
          <w:rFonts w:ascii="Libre Franklin" w:hAnsi="Libre Franklin" w:eastAsia="Libre Franklin" w:cs="Libre Franklin"/>
          <w:b w:val="1"/>
          <w:bCs w:val="1"/>
          <w:sz w:val="20"/>
          <w:szCs w:val="20"/>
        </w:rPr>
        <w:t xml:space="preserve"> </w:t>
      </w:r>
      <w:r w:rsidRPr="30DAF4EF" w:rsidR="002E11AF">
        <w:rPr>
          <w:rFonts w:ascii="Libre Franklin" w:hAnsi="Libre Franklin" w:eastAsia="Libre Franklin" w:cs="Libre Franklin"/>
          <w:b w:val="1"/>
          <w:bCs w:val="1"/>
          <w:sz w:val="20"/>
          <w:szCs w:val="20"/>
        </w:rPr>
        <w:t>2022</w:t>
      </w:r>
      <w:r w:rsidRPr="30DAF4EF" w:rsidR="002E11AF">
        <w:rPr>
          <w:rFonts w:ascii="Libre Franklin" w:hAnsi="Libre Franklin" w:eastAsia="Libre Franklin" w:cs="Libre Franklin"/>
          <w:b w:val="1"/>
          <w:bCs w:val="1"/>
          <w:sz w:val="20"/>
          <w:szCs w:val="20"/>
        </w:rPr>
        <w:t xml:space="preserve"> – Present</w:t>
      </w:r>
    </w:p>
    <w:p w:rsidR="00624954" w:rsidP="30DAF4EF" w:rsidRDefault="0008649F" w14:paraId="4F2086F5" w14:textId="54DC1F51">
      <w:pPr>
        <w:tabs>
          <w:tab w:val="right" w:pos="10800"/>
        </w:tabs>
        <w:ind w:left="187"/>
        <w:rPr>
          <w:rFonts w:ascii="Libre Franklin" w:hAnsi="Libre Franklin" w:eastAsia="Libre Franklin" w:cs="Libre Franklin"/>
          <w:b w:val="1"/>
          <w:bCs w:val="1"/>
          <w:sz w:val="20"/>
          <w:szCs w:val="20"/>
        </w:rPr>
      </w:pPr>
      <w:r w:rsidRPr="30DAF4EF" w:rsidR="6E8F4229">
        <w:rPr>
          <w:rFonts w:ascii="Libre Franklin" w:hAnsi="Libre Franklin" w:eastAsia="Libre Franklin" w:cs="Libre Franklin"/>
          <w:b w:val="1"/>
          <w:bCs w:val="1"/>
          <w:sz w:val="20"/>
          <w:szCs w:val="20"/>
        </w:rPr>
        <w:t xml:space="preserve">Team Lead/Senior </w:t>
      </w:r>
      <w:r w:rsidRPr="30DAF4EF" w:rsidR="0008649F">
        <w:rPr>
          <w:rFonts w:ascii="Libre Franklin" w:hAnsi="Libre Franklin" w:eastAsia="Libre Franklin" w:cs="Libre Franklin"/>
          <w:b w:val="1"/>
          <w:bCs w:val="1"/>
          <w:sz w:val="20"/>
          <w:szCs w:val="20"/>
        </w:rPr>
        <w:t xml:space="preserve">Database Administrator – FBI </w:t>
      </w:r>
    </w:p>
    <w:p w:rsidR="60B1D8BF" w:rsidP="30DAF4EF" w:rsidRDefault="60B1D8BF" w14:paraId="37E54341" w14:textId="46DF1E31">
      <w:pPr>
        <w:tabs>
          <w:tab w:val="right" w:leader="none" w:pos="7155"/>
        </w:tabs>
        <w:spacing w:before="180" w:after="180"/>
        <w:ind w:left="187"/>
        <w:rPr>
          <w:rFonts w:ascii="Libre Franklin" w:hAnsi="Libre Franklin" w:eastAsia="Libre Franklin" w:cs="Libre Franklin"/>
          <w:sz w:val="20"/>
          <w:szCs w:val="20"/>
        </w:rPr>
      </w:pPr>
      <w:r w:rsidRPr="30DAF4EF" w:rsidR="60B1D8BF">
        <w:rPr>
          <w:rFonts w:ascii="Libre Franklin" w:hAnsi="Libre Franklin" w:eastAsia="Libre Franklin" w:cs="Libre Franklin"/>
          <w:sz w:val="20"/>
          <w:szCs w:val="20"/>
        </w:rPr>
        <w:t>Deliver database administration and DevOps expertise in a high-tempo, Agile, and classified environment. Lead operations and maintenance for a team of five, managing workload distribution and timecard approvals while ensuring mission continuity and compliance. Administer databases, manage servers, apply patches, and monitor system performance, addressing POA&amp;M and Nessus vulnerabilities to maintain security posture. Write and execute scripts, establish user accounts, gather and analyze data, and generate executive-level reports. Serve as a key liaison to clients and stakeholders.</w:t>
      </w:r>
    </w:p>
    <w:p w:rsidR="60B1D8BF" w:rsidP="30DAF4EF" w:rsidRDefault="60B1D8BF" w14:paraId="487E10FC" w14:textId="0F63E977">
      <w:pPr>
        <w:numPr>
          <w:ilvl w:val="0"/>
          <w:numId w:val="2"/>
        </w:numPr>
        <w:ind w:left="630" w:hanging="270"/>
        <w:rPr>
          <w:rFonts w:ascii="Libre Franklin" w:hAnsi="Libre Franklin" w:eastAsia="Libre Franklin" w:cs="Libre Franklin"/>
          <w:noProof w:val="0"/>
          <w:sz w:val="20"/>
          <w:szCs w:val="20"/>
          <w:lang w:val="en-US"/>
        </w:rPr>
      </w:pPr>
      <w:r w:rsidRPr="30DAF4EF" w:rsidR="60B1D8BF">
        <w:rPr>
          <w:rFonts w:ascii="Libre Franklin" w:hAnsi="Libre Franklin" w:eastAsia="Libre Franklin" w:cs="Libre Franklin"/>
          <w:b w:val="0"/>
          <w:bCs w:val="0"/>
          <w:i w:val="0"/>
          <w:iCs w:val="0"/>
          <w:strike w:val="0"/>
          <w:dstrike w:val="0"/>
          <w:noProof w:val="0"/>
          <w:color w:val="000000" w:themeColor="text1" w:themeTint="FF" w:themeShade="FF"/>
          <w:sz w:val="20"/>
          <w:szCs w:val="20"/>
          <w:u w:val="none"/>
          <w:lang w:val="en-US"/>
        </w:rPr>
        <w:t>Promoted to Operations &amp; Maintenance Lead; oversee team performance, task execution, and labor compliance</w:t>
      </w:r>
    </w:p>
    <w:p w:rsidR="60B1D8BF" w:rsidP="30DAF4EF" w:rsidRDefault="60B1D8BF" w14:paraId="0B0C782E" w14:textId="1D14F0E8">
      <w:pPr>
        <w:numPr>
          <w:ilvl w:val="0"/>
          <w:numId w:val="2"/>
        </w:numPr>
        <w:ind w:left="630" w:hanging="270"/>
        <w:rPr>
          <w:rFonts w:ascii="Libre Franklin" w:hAnsi="Libre Franklin" w:eastAsia="Libre Franklin" w:cs="Libre Franklin"/>
          <w:b w:val="0"/>
          <w:bCs w:val="0"/>
          <w:i w:val="0"/>
          <w:iCs w:val="0"/>
          <w:strike w:val="0"/>
          <w:dstrike w:val="0"/>
          <w:noProof w:val="0"/>
          <w:color w:val="000000" w:themeColor="text1" w:themeTint="FF" w:themeShade="FF"/>
          <w:sz w:val="22"/>
          <w:szCs w:val="22"/>
          <w:u w:val="none"/>
          <w:lang w:val="en-US"/>
        </w:rPr>
      </w:pPr>
      <w:r w:rsidRPr="30DAF4EF" w:rsidR="60B1D8BF">
        <w:rPr>
          <w:rFonts w:ascii="Libre Franklin" w:hAnsi="Libre Franklin" w:eastAsia="Libre Franklin" w:cs="Libre Franklin"/>
          <w:b w:val="0"/>
          <w:bCs w:val="0"/>
          <w:i w:val="0"/>
          <w:iCs w:val="0"/>
          <w:strike w:val="0"/>
          <w:dstrike w:val="0"/>
          <w:noProof w:val="0"/>
          <w:color w:val="000000" w:themeColor="text1" w:themeTint="FF" w:themeShade="FF"/>
          <w:sz w:val="20"/>
          <w:szCs w:val="20"/>
          <w:u w:val="none"/>
          <w:lang w:val="en-US"/>
        </w:rPr>
        <w:t>Executed the migration of a customer application to AWS using Terraform, TFS/GitLab pipelines, and cross-domain solutions, ensuring secure and automated infrastructure delivery</w:t>
      </w:r>
    </w:p>
    <w:p w:rsidR="60B1D8BF" w:rsidP="30DAF4EF" w:rsidRDefault="60B1D8BF" w14:paraId="6111750E" w14:textId="5C7EC6D2">
      <w:pPr>
        <w:numPr>
          <w:ilvl w:val="0"/>
          <w:numId w:val="2"/>
        </w:numPr>
        <w:ind w:left="630" w:hanging="270"/>
        <w:rPr>
          <w:rFonts w:ascii="Libre Franklin" w:hAnsi="Libre Franklin" w:eastAsia="Libre Franklin" w:cs="Libre Franklin"/>
          <w:b w:val="0"/>
          <w:bCs w:val="0"/>
          <w:i w:val="0"/>
          <w:iCs w:val="0"/>
          <w:strike w:val="0"/>
          <w:dstrike w:val="0"/>
          <w:noProof w:val="0"/>
          <w:color w:val="000000" w:themeColor="text1" w:themeTint="FF" w:themeShade="FF"/>
          <w:sz w:val="22"/>
          <w:szCs w:val="22"/>
          <w:u w:val="none"/>
          <w:lang w:val="en-US"/>
        </w:rPr>
      </w:pPr>
      <w:r w:rsidRPr="30DAF4EF" w:rsidR="60B1D8BF">
        <w:rPr>
          <w:rFonts w:ascii="Libre Franklin" w:hAnsi="Libre Franklin" w:eastAsia="Libre Franklin" w:cs="Libre Franklin"/>
          <w:b w:val="0"/>
          <w:bCs w:val="0"/>
          <w:i w:val="0"/>
          <w:iCs w:val="0"/>
          <w:strike w:val="0"/>
          <w:dstrike w:val="0"/>
          <w:noProof w:val="0"/>
          <w:color w:val="000000" w:themeColor="text1" w:themeTint="FF" w:themeShade="FF"/>
          <w:sz w:val="20"/>
          <w:szCs w:val="20"/>
          <w:u w:val="none"/>
          <w:lang w:val="en-US"/>
        </w:rPr>
        <w:t>Streamlined vulnerability management and patching processes, significantly improving security and operational efficiency</w:t>
      </w:r>
    </w:p>
    <w:p w:rsidRPr="00A17ACC" w:rsidR="0008649F" w:rsidRDefault="0008649F" w14:paraId="0046AFA9" w14:textId="4EF54531">
      <w:pPr>
        <w:numPr>
          <w:ilvl w:val="0"/>
          <w:numId w:val="2"/>
        </w:numPr>
        <w:ind w:left="630" w:hanging="270"/>
        <w:rPr>
          <w:sz w:val="20"/>
          <w:szCs w:val="20"/>
        </w:rPr>
      </w:pPr>
      <w:r>
        <w:rPr>
          <w:rFonts w:ascii="Libre Franklin" w:hAnsi="Libre Franklin" w:eastAsia="Libre Franklin" w:cs="Libre Franklin"/>
          <w:sz w:val="20"/>
          <w:szCs w:val="20"/>
        </w:rPr>
        <w:t>Saved program over $</w:t>
      </w:r>
      <w:r w:rsidR="00E5342A">
        <w:rPr>
          <w:rFonts w:ascii="Libre Franklin" w:hAnsi="Libre Franklin" w:eastAsia="Libre Franklin" w:cs="Libre Franklin"/>
          <w:sz w:val="20"/>
          <w:szCs w:val="20"/>
        </w:rPr>
        <w:t>10</w:t>
      </w:r>
      <w:r>
        <w:rPr>
          <w:rFonts w:ascii="Libre Franklin" w:hAnsi="Libre Franklin" w:eastAsia="Libre Franklin" w:cs="Libre Franklin"/>
          <w:sz w:val="20"/>
          <w:szCs w:val="20"/>
        </w:rPr>
        <w:t>0,000 by modifying database backup plans</w:t>
      </w:r>
    </w:p>
    <w:p w:rsidR="00A17ACC" w:rsidP="006149B7" w:rsidRDefault="00A17ACC" w14:paraId="15AB624E" w14:textId="3598C7F1">
      <w:pPr>
        <w:ind w:left="630"/>
        <w:rPr>
          <w:sz w:val="20"/>
          <w:szCs w:val="20"/>
        </w:rPr>
      </w:pPr>
    </w:p>
    <w:p w:rsidR="00624954" w:rsidRDefault="00624954" w14:paraId="1CC1A6F7" w14:textId="77777777">
      <w:pPr>
        <w:ind w:left="461" w:hanging="274"/>
        <w:rPr>
          <w:rFonts w:ascii="Libre Franklin" w:hAnsi="Libre Franklin" w:eastAsia="Libre Franklin" w:cs="Libre Franklin"/>
          <w:sz w:val="20"/>
          <w:szCs w:val="20"/>
        </w:rPr>
      </w:pPr>
    </w:p>
    <w:p w:rsidR="00624954" w:rsidRDefault="002E11AF" w14:paraId="4C2F226E" w14:textId="77777777">
      <w:pPr>
        <w:ind w:left="461" w:hanging="274"/>
        <w:rPr>
          <w:rFonts w:ascii="Libre Franklin" w:hAnsi="Libre Franklin" w:eastAsia="Libre Franklin" w:cs="Libre Franklin"/>
          <w:sz w:val="20"/>
          <w:szCs w:val="20"/>
        </w:rPr>
      </w:pPr>
      <w:r>
        <w:rPr>
          <w:rFonts w:ascii="Libre Franklin" w:hAnsi="Libre Franklin" w:eastAsia="Libre Franklin" w:cs="Libre Franklin"/>
          <w:sz w:val="20"/>
          <w:szCs w:val="20"/>
        </w:rPr>
        <w:t>Supervisor: Dan Lane, (724) 992-9133</w:t>
      </w:r>
    </w:p>
    <w:p w:rsidR="00624954" w:rsidRDefault="002E11AF" w14:paraId="4748A17D" w14:textId="77777777">
      <w:pPr>
        <w:ind w:left="461" w:hanging="274"/>
        <w:rPr>
          <w:rFonts w:ascii="Libre Franklin" w:hAnsi="Libre Franklin" w:eastAsia="Libre Franklin" w:cs="Libre Franklin"/>
          <w:sz w:val="20"/>
          <w:szCs w:val="20"/>
        </w:rPr>
      </w:pPr>
      <w:r>
        <w:rPr>
          <w:rFonts w:ascii="Libre Franklin" w:hAnsi="Libre Franklin" w:eastAsia="Libre Franklin" w:cs="Libre Franklin"/>
          <w:sz w:val="20"/>
          <w:szCs w:val="20"/>
        </w:rPr>
        <w:t>Hours per week: 40</w:t>
      </w:r>
    </w:p>
    <w:p w:rsidR="00624954" w:rsidRDefault="00624954" w14:paraId="486815D8" w14:textId="77777777">
      <w:pPr>
        <w:shd w:val="clear" w:color="auto" w:fill="FFFFFF"/>
        <w:tabs>
          <w:tab w:val="right" w:pos="10800"/>
        </w:tabs>
        <w:rPr>
          <w:rFonts w:ascii="Arial" w:hAnsi="Arial" w:eastAsia="Arial" w:cs="Arial"/>
          <w:b/>
          <w:sz w:val="20"/>
          <w:szCs w:val="20"/>
        </w:rPr>
      </w:pPr>
    </w:p>
    <w:p w:rsidR="00624954" w:rsidP="30DAF4EF" w:rsidRDefault="002E11AF" w14:paraId="5C1AECB6" w14:textId="3EBABDA0">
      <w:pPr>
        <w:tabs>
          <w:tab w:val="right" w:pos="10800"/>
        </w:tabs>
        <w:spacing w:before="480"/>
        <w:jc w:val="right"/>
        <w:rPr>
          <w:rFonts w:ascii="Libre Franklin" w:hAnsi="Libre Franklin" w:eastAsia="Libre Franklin" w:cs="Libre Franklin"/>
          <w:b w:val="1"/>
          <w:bCs w:val="1"/>
          <w:sz w:val="20"/>
          <w:szCs w:val="20"/>
        </w:rPr>
      </w:pPr>
      <w:r w:rsidRPr="30DAF4EF" w:rsidR="002E11AF">
        <w:rPr>
          <w:rFonts w:ascii="Libre Franklin" w:hAnsi="Libre Franklin" w:eastAsia="Libre Franklin" w:cs="Libre Franklin"/>
          <w:b w:val="1"/>
          <w:bCs w:val="1"/>
          <w:sz w:val="20"/>
          <w:szCs w:val="20"/>
        </w:rPr>
        <w:t>Northrop Grumman, Dulles, VA</w:t>
      </w:r>
      <w:r w:rsidRPr="30DAF4EF" w:rsidR="62098B57">
        <w:rPr>
          <w:rFonts w:ascii="Libre Franklin" w:hAnsi="Libre Franklin" w:eastAsia="Libre Franklin" w:cs="Libre Franklin"/>
          <w:b w:val="1"/>
          <w:bCs w:val="1"/>
          <w:sz w:val="20"/>
          <w:szCs w:val="20"/>
        </w:rPr>
        <w:t xml:space="preserve">                                                                                                                           </w:t>
      </w:r>
      <w:r w:rsidRPr="30DAF4EF" w:rsidR="00881448">
        <w:rPr>
          <w:rFonts w:ascii="Libre Franklin" w:hAnsi="Libre Franklin" w:eastAsia="Libre Franklin" w:cs="Libre Franklin"/>
          <w:b w:val="1"/>
          <w:bCs w:val="1"/>
          <w:sz w:val="20"/>
          <w:szCs w:val="20"/>
        </w:rPr>
        <w:t>July 01</w:t>
      </w:r>
      <w:r w:rsidRPr="30DAF4EF" w:rsidR="00881448">
        <w:rPr>
          <w:rFonts w:ascii="Libre Franklin" w:hAnsi="Libre Franklin" w:eastAsia="Libre Franklin" w:cs="Libre Franklin"/>
          <w:b w:val="1"/>
          <w:bCs w:val="1"/>
          <w:sz w:val="20"/>
          <w:szCs w:val="20"/>
        </w:rPr>
        <w:t xml:space="preserve"> </w:t>
      </w:r>
      <w:r w:rsidRPr="30DAF4EF" w:rsidR="002E11AF">
        <w:rPr>
          <w:rFonts w:ascii="Libre Franklin" w:hAnsi="Libre Franklin" w:eastAsia="Libre Franklin" w:cs="Libre Franklin"/>
          <w:b w:val="1"/>
          <w:bCs w:val="1"/>
          <w:sz w:val="20"/>
          <w:szCs w:val="20"/>
        </w:rPr>
        <w:t>202</w:t>
      </w:r>
      <w:r w:rsidRPr="30DAF4EF" w:rsidR="002E11AF">
        <w:rPr>
          <w:rFonts w:ascii="Libre Franklin" w:hAnsi="Libre Franklin" w:eastAsia="Libre Franklin" w:cs="Libre Franklin"/>
          <w:b w:val="1"/>
          <w:bCs w:val="1"/>
          <w:sz w:val="20"/>
          <w:szCs w:val="20"/>
        </w:rPr>
        <w:t>1</w:t>
      </w:r>
      <w:r w:rsidRPr="30DAF4EF" w:rsidR="002E11AF">
        <w:rPr>
          <w:rFonts w:ascii="Libre Franklin" w:hAnsi="Libre Franklin" w:eastAsia="Libre Franklin" w:cs="Libre Franklin"/>
          <w:b w:val="1"/>
          <w:bCs w:val="1"/>
          <w:sz w:val="20"/>
          <w:szCs w:val="20"/>
        </w:rPr>
        <w:t xml:space="preserve"> – </w:t>
      </w:r>
      <w:r w:rsidRPr="30DAF4EF" w:rsidR="00881448">
        <w:rPr>
          <w:rFonts w:ascii="Libre Franklin" w:hAnsi="Libre Franklin" w:eastAsia="Libre Franklin" w:cs="Libre Franklin"/>
          <w:b w:val="1"/>
          <w:bCs w:val="1"/>
          <w:sz w:val="20"/>
          <w:szCs w:val="20"/>
        </w:rPr>
        <w:t>M</w:t>
      </w:r>
      <w:r w:rsidRPr="30DAF4EF" w:rsidR="00881448">
        <w:rPr>
          <w:rFonts w:ascii="Libre Franklin" w:hAnsi="Libre Franklin" w:eastAsia="Libre Franklin" w:cs="Libre Franklin"/>
          <w:b w:val="1"/>
          <w:bCs w:val="1"/>
          <w:sz w:val="20"/>
          <w:szCs w:val="20"/>
        </w:rPr>
        <w:t>ay 01</w:t>
      </w:r>
      <w:r w:rsidRPr="30DAF4EF" w:rsidR="00881448">
        <w:rPr>
          <w:rFonts w:ascii="Libre Franklin" w:hAnsi="Libre Franklin" w:eastAsia="Libre Franklin" w:cs="Libre Franklin"/>
          <w:b w:val="1"/>
          <w:bCs w:val="1"/>
          <w:sz w:val="20"/>
          <w:szCs w:val="20"/>
        </w:rPr>
        <w:t xml:space="preserve"> </w:t>
      </w:r>
      <w:r w:rsidRPr="30DAF4EF" w:rsidR="002E11AF">
        <w:rPr>
          <w:rFonts w:ascii="Libre Franklin" w:hAnsi="Libre Franklin" w:eastAsia="Libre Franklin" w:cs="Libre Franklin"/>
          <w:b w:val="1"/>
          <w:bCs w:val="1"/>
          <w:sz w:val="20"/>
          <w:szCs w:val="20"/>
        </w:rPr>
        <w:t>202</w:t>
      </w:r>
      <w:r w:rsidRPr="30DAF4EF" w:rsidR="002E11AF">
        <w:rPr>
          <w:rFonts w:ascii="Libre Franklin" w:hAnsi="Libre Franklin" w:eastAsia="Libre Franklin" w:cs="Libre Franklin"/>
          <w:b w:val="1"/>
          <w:bCs w:val="1"/>
          <w:sz w:val="20"/>
          <w:szCs w:val="20"/>
        </w:rPr>
        <w:t>2</w:t>
      </w:r>
      <w:r w:rsidRPr="30DAF4EF" w:rsidR="002E11AF">
        <w:rPr>
          <w:rFonts w:ascii="Libre Franklin" w:hAnsi="Libre Franklin" w:eastAsia="Libre Franklin" w:cs="Libre Franklin"/>
          <w:b w:val="1"/>
          <w:bCs w:val="1"/>
          <w:sz w:val="20"/>
          <w:szCs w:val="20"/>
        </w:rPr>
        <w:t xml:space="preserve"> </w:t>
      </w:r>
    </w:p>
    <w:p w:rsidR="00624954" w:rsidRDefault="002E11AF" w14:paraId="0FF7FBE1" w14:textId="77777777">
      <w:pPr>
        <w:tabs>
          <w:tab w:val="right" w:pos="10800"/>
        </w:tabs>
        <w:ind w:left="187"/>
        <w:rPr>
          <w:rFonts w:ascii="Libre Franklin" w:hAnsi="Libre Franklin" w:eastAsia="Libre Franklin" w:cs="Libre Franklin"/>
          <w:b/>
          <w:sz w:val="20"/>
          <w:szCs w:val="20"/>
        </w:rPr>
      </w:pPr>
      <w:r>
        <w:rPr>
          <w:rFonts w:ascii="Libre Franklin" w:hAnsi="Libre Franklin" w:eastAsia="Libre Franklin" w:cs="Libre Franklin"/>
          <w:b/>
          <w:sz w:val="20"/>
          <w:szCs w:val="20"/>
        </w:rPr>
        <w:t>Senior Principal Systems Administrator</w:t>
      </w:r>
    </w:p>
    <w:p w:rsidR="00624954" w:rsidRDefault="002E11AF" w14:paraId="3786A095" w14:textId="77777777">
      <w:pPr>
        <w:tabs>
          <w:tab w:val="right" w:pos="7155"/>
        </w:tabs>
        <w:spacing w:before="180" w:after="180"/>
        <w:ind w:left="187"/>
        <w:rPr>
          <w:rFonts w:ascii="Libre Franklin" w:hAnsi="Libre Franklin" w:eastAsia="Libre Franklin" w:cs="Libre Franklin"/>
          <w:sz w:val="20"/>
          <w:szCs w:val="20"/>
        </w:rPr>
      </w:pPr>
      <w:r>
        <w:rPr>
          <w:rFonts w:ascii="Libre Franklin" w:hAnsi="Libre Franklin" w:eastAsia="Libre Franklin" w:cs="Libre Franklin"/>
          <w:sz w:val="20"/>
          <w:szCs w:val="20"/>
        </w:rPr>
        <w:t>Directed and monitored Windows\VMware Systems and Linux/</w:t>
      </w:r>
      <w:proofErr w:type="spellStart"/>
      <w:r>
        <w:rPr>
          <w:rFonts w:ascii="Libre Franklin" w:hAnsi="Libre Franklin" w:eastAsia="Libre Franklin" w:cs="Libre Franklin"/>
          <w:sz w:val="20"/>
          <w:szCs w:val="20"/>
        </w:rPr>
        <w:t>Redhat</w:t>
      </w:r>
      <w:proofErr w:type="spellEnd"/>
      <w:r>
        <w:rPr>
          <w:rFonts w:ascii="Libre Franklin" w:hAnsi="Libre Franklin" w:eastAsia="Libre Franklin" w:cs="Libre Franklin"/>
          <w:sz w:val="20"/>
          <w:szCs w:val="20"/>
        </w:rPr>
        <w:t xml:space="preserve"> Systems on behalf of classified government contract. Coordinated with network, software and system engineers, PC desktop technicians, customer management, IT management, project managers, vendors and end users to maintain smooth operation in accordance with strict information systems security guidelines. Assessed, recommended, tested and </w:t>
      </w:r>
      <w:r>
        <w:rPr>
          <w:rFonts w:ascii="Libre Franklin" w:hAnsi="Libre Franklin" w:eastAsia="Libre Franklin" w:cs="Libre Franklin"/>
          <w:sz w:val="20"/>
          <w:szCs w:val="20"/>
        </w:rPr>
        <w:lastRenderedPageBreak/>
        <w:t>implemented internal/external customer requirements including equipment, software, and automated solutions. Supplied backup and recovery services, file and disk space mana</w:t>
      </w:r>
      <w:r>
        <w:rPr>
          <w:rFonts w:ascii="Libre Franklin" w:hAnsi="Libre Franklin" w:eastAsia="Libre Franklin" w:cs="Libre Franklin"/>
          <w:sz w:val="20"/>
          <w:szCs w:val="20"/>
        </w:rPr>
        <w:t>gement, and virus protection; developed and documented technical processes and procedures.</w:t>
      </w:r>
    </w:p>
    <w:p w:rsidR="00624954" w:rsidRDefault="002E11AF" w14:paraId="42CB56A9" w14:textId="77777777">
      <w:pPr>
        <w:numPr>
          <w:ilvl w:val="0"/>
          <w:numId w:val="2"/>
        </w:numPr>
        <w:ind w:left="630" w:hanging="270"/>
        <w:rPr>
          <w:sz w:val="20"/>
          <w:szCs w:val="20"/>
        </w:rPr>
      </w:pPr>
      <w:r>
        <w:rPr>
          <w:rFonts w:ascii="Libre Franklin" w:hAnsi="Libre Franklin" w:eastAsia="Libre Franklin" w:cs="Libre Franklin"/>
          <w:sz w:val="20"/>
          <w:szCs w:val="20"/>
        </w:rPr>
        <w:t>Improved patching repos by leading implementation of Red Hat Satellite server; enacted several new group policies.</w:t>
      </w:r>
    </w:p>
    <w:p w:rsidR="00624954" w:rsidP="00297143" w:rsidRDefault="002E11AF" w14:paraId="0DC865C4" w14:textId="77777777">
      <w:pPr>
        <w:numPr>
          <w:ilvl w:val="0"/>
          <w:numId w:val="2"/>
        </w:numPr>
        <w:spacing w:before="60"/>
        <w:ind w:left="634" w:hanging="274"/>
        <w:rPr>
          <w:sz w:val="20"/>
          <w:szCs w:val="20"/>
        </w:rPr>
      </w:pPr>
      <w:r>
        <w:rPr>
          <w:rFonts w:ascii="Libre Franklin" w:hAnsi="Libre Franklin" w:eastAsia="Libre Franklin" w:cs="Libre Franklin"/>
          <w:sz w:val="20"/>
          <w:szCs w:val="20"/>
        </w:rPr>
        <w:t>Enabled easier identification of classified systems by reconfiguring environments to use splash screens.</w:t>
      </w:r>
    </w:p>
    <w:p w:rsidR="00624954" w:rsidP="00297143" w:rsidRDefault="002E11AF" w14:paraId="5BF4D7E8" w14:textId="77777777">
      <w:pPr>
        <w:numPr>
          <w:ilvl w:val="0"/>
          <w:numId w:val="2"/>
        </w:numPr>
        <w:spacing w:before="60"/>
        <w:ind w:left="634" w:hanging="274"/>
        <w:rPr>
          <w:sz w:val="20"/>
          <w:szCs w:val="20"/>
        </w:rPr>
      </w:pPr>
      <w:r>
        <w:rPr>
          <w:rFonts w:ascii="Libre Franklin" w:hAnsi="Libre Franklin" w:eastAsia="Libre Franklin" w:cs="Libre Franklin"/>
          <w:sz w:val="20"/>
          <w:szCs w:val="20"/>
        </w:rPr>
        <w:t>Single-handedly achieved stand up of multiple SCIFs from network appliances and domain controllers to users’ workstations.</w:t>
      </w:r>
    </w:p>
    <w:p w:rsidR="00624954" w:rsidRDefault="00624954" w14:paraId="5B0BD8F7" w14:textId="77777777">
      <w:pPr>
        <w:ind w:left="461" w:hanging="274"/>
        <w:rPr>
          <w:rFonts w:ascii="Libre Franklin" w:hAnsi="Libre Franklin" w:eastAsia="Libre Franklin" w:cs="Libre Franklin"/>
          <w:sz w:val="20"/>
          <w:szCs w:val="20"/>
        </w:rPr>
      </w:pPr>
    </w:p>
    <w:p w:rsidR="00624954" w:rsidRDefault="002E11AF" w14:paraId="708F54F8" w14:textId="77777777">
      <w:pPr>
        <w:ind w:left="461" w:hanging="274"/>
        <w:rPr>
          <w:rFonts w:ascii="Libre Franklin" w:hAnsi="Libre Franklin" w:eastAsia="Libre Franklin" w:cs="Libre Franklin"/>
          <w:sz w:val="20"/>
          <w:szCs w:val="20"/>
        </w:rPr>
      </w:pPr>
      <w:r>
        <w:rPr>
          <w:rFonts w:ascii="Libre Franklin" w:hAnsi="Libre Franklin" w:eastAsia="Libre Franklin" w:cs="Libre Franklin"/>
          <w:sz w:val="20"/>
          <w:szCs w:val="20"/>
        </w:rPr>
        <w:t>Supervisor: Ryan Gavel, (703) 431-9716</w:t>
      </w:r>
    </w:p>
    <w:p w:rsidR="00624954" w:rsidRDefault="002E11AF" w14:paraId="45BB94BF" w14:textId="77777777">
      <w:pPr>
        <w:ind w:left="461" w:hanging="274"/>
        <w:rPr>
          <w:rFonts w:ascii="Libre Franklin" w:hAnsi="Libre Franklin" w:eastAsia="Libre Franklin" w:cs="Libre Franklin"/>
          <w:sz w:val="20"/>
          <w:szCs w:val="20"/>
        </w:rPr>
      </w:pPr>
      <w:r>
        <w:rPr>
          <w:rFonts w:ascii="Libre Franklin" w:hAnsi="Libre Franklin" w:eastAsia="Libre Franklin" w:cs="Libre Franklin"/>
          <w:sz w:val="20"/>
          <w:szCs w:val="20"/>
        </w:rPr>
        <w:t>Hours per week: 40</w:t>
      </w:r>
    </w:p>
    <w:p w:rsidR="00624954" w:rsidRDefault="00624954" w14:paraId="48463788" w14:textId="77777777">
      <w:pPr>
        <w:ind w:left="461" w:hanging="274"/>
        <w:rPr>
          <w:rFonts w:ascii="Libre Franklin" w:hAnsi="Libre Franklin" w:eastAsia="Libre Franklin" w:cs="Libre Franklin"/>
          <w:sz w:val="20"/>
          <w:szCs w:val="20"/>
        </w:rPr>
      </w:pPr>
    </w:p>
    <w:p w:rsidR="00624954" w:rsidP="30DAF4EF" w:rsidRDefault="002E11AF" w14:paraId="48CD3592" w14:textId="48AEB1BE">
      <w:pPr>
        <w:tabs>
          <w:tab w:val="right" w:pos="10800"/>
        </w:tabs>
        <w:spacing w:before="480"/>
        <w:rPr>
          <w:rFonts w:ascii="Libre Franklin" w:hAnsi="Libre Franklin" w:eastAsia="Libre Franklin" w:cs="Libre Franklin"/>
          <w:b w:val="1"/>
          <w:bCs w:val="1"/>
          <w:sz w:val="20"/>
          <w:szCs w:val="20"/>
        </w:rPr>
      </w:pPr>
      <w:r w:rsidRPr="30DAF4EF" w:rsidR="002E11AF">
        <w:rPr>
          <w:rFonts w:ascii="Libre Franklin" w:hAnsi="Libre Franklin" w:eastAsia="Libre Franklin" w:cs="Libre Franklin"/>
          <w:b w:val="1"/>
          <w:bCs w:val="1"/>
          <w:sz w:val="20"/>
          <w:szCs w:val="20"/>
        </w:rPr>
        <w:t xml:space="preserve">Booz Allen </w:t>
      </w:r>
      <w:r w:rsidRPr="30DAF4EF" w:rsidR="002E11AF">
        <w:rPr>
          <w:rFonts w:ascii="Libre Franklin" w:hAnsi="Libre Franklin" w:eastAsia="Libre Franklin" w:cs="Libre Franklin"/>
          <w:b w:val="1"/>
          <w:bCs w:val="1"/>
          <w:sz w:val="20"/>
          <w:szCs w:val="20"/>
        </w:rPr>
        <w:t>Hamilton, Winchester, VA</w:t>
      </w:r>
      <w:r w:rsidRPr="30DAF4EF" w:rsidR="5946F76B">
        <w:rPr>
          <w:rFonts w:ascii="Libre Franklin" w:hAnsi="Libre Franklin" w:eastAsia="Libre Franklin" w:cs="Libre Franklin"/>
          <w:b w:val="1"/>
          <w:bCs w:val="1"/>
          <w:sz w:val="20"/>
          <w:szCs w:val="20"/>
        </w:rPr>
        <w:t xml:space="preserve">                                                                                             </w:t>
      </w:r>
      <w:r w:rsidRPr="30DAF4EF" w:rsidR="00881448">
        <w:rPr>
          <w:rFonts w:ascii="Libre Franklin" w:hAnsi="Libre Franklin" w:eastAsia="Libre Franklin" w:cs="Libre Franklin"/>
          <w:b w:val="1"/>
          <w:bCs w:val="1"/>
          <w:sz w:val="20"/>
          <w:szCs w:val="20"/>
        </w:rPr>
        <w:t>September 01</w:t>
      </w:r>
      <w:r w:rsidRPr="30DAF4EF" w:rsidR="00881448">
        <w:rPr>
          <w:rFonts w:ascii="Libre Franklin" w:hAnsi="Libre Franklin" w:eastAsia="Libre Franklin" w:cs="Libre Franklin"/>
          <w:b w:val="1"/>
          <w:bCs w:val="1"/>
          <w:sz w:val="20"/>
          <w:szCs w:val="20"/>
        </w:rPr>
        <w:t xml:space="preserve"> </w:t>
      </w:r>
      <w:r w:rsidRPr="30DAF4EF" w:rsidR="002E11AF">
        <w:rPr>
          <w:rFonts w:ascii="Libre Franklin" w:hAnsi="Libre Franklin" w:eastAsia="Libre Franklin" w:cs="Libre Franklin"/>
          <w:b w:val="1"/>
          <w:bCs w:val="1"/>
          <w:sz w:val="20"/>
          <w:szCs w:val="20"/>
        </w:rPr>
        <w:t>2018</w:t>
      </w:r>
      <w:r w:rsidRPr="30DAF4EF" w:rsidR="002E11AF">
        <w:rPr>
          <w:rFonts w:ascii="Libre Franklin" w:hAnsi="Libre Franklin" w:eastAsia="Libre Franklin" w:cs="Libre Franklin"/>
          <w:b w:val="1"/>
          <w:bCs w:val="1"/>
          <w:sz w:val="20"/>
          <w:szCs w:val="20"/>
        </w:rPr>
        <w:t xml:space="preserve"> – </w:t>
      </w:r>
      <w:r w:rsidRPr="30DAF4EF" w:rsidR="00881448">
        <w:rPr>
          <w:rFonts w:ascii="Libre Franklin" w:hAnsi="Libre Franklin" w:eastAsia="Libre Franklin" w:cs="Libre Franklin"/>
          <w:b w:val="1"/>
          <w:bCs w:val="1"/>
          <w:sz w:val="20"/>
          <w:szCs w:val="20"/>
        </w:rPr>
        <w:t xml:space="preserve">July 01 </w:t>
      </w:r>
      <w:r w:rsidRPr="30DAF4EF" w:rsidR="002E11AF">
        <w:rPr>
          <w:rFonts w:ascii="Libre Franklin" w:hAnsi="Libre Franklin" w:eastAsia="Libre Franklin" w:cs="Libre Franklin"/>
          <w:b w:val="1"/>
          <w:bCs w:val="1"/>
          <w:sz w:val="20"/>
          <w:szCs w:val="20"/>
        </w:rPr>
        <w:t xml:space="preserve">2021 </w:t>
      </w:r>
    </w:p>
    <w:p w:rsidR="00624954" w:rsidRDefault="002E11AF" w14:paraId="038D01BA" w14:textId="77777777">
      <w:pPr>
        <w:tabs>
          <w:tab w:val="right" w:pos="10800"/>
        </w:tabs>
        <w:ind w:left="187"/>
        <w:rPr>
          <w:rFonts w:ascii="Libre Franklin" w:hAnsi="Libre Franklin" w:eastAsia="Libre Franklin" w:cs="Libre Franklin"/>
          <w:b/>
          <w:sz w:val="20"/>
          <w:szCs w:val="20"/>
        </w:rPr>
      </w:pPr>
      <w:r>
        <w:rPr>
          <w:rFonts w:ascii="Libre Franklin" w:hAnsi="Libre Franklin" w:eastAsia="Libre Franklin" w:cs="Libre Franklin"/>
          <w:b/>
          <w:sz w:val="20"/>
          <w:szCs w:val="20"/>
        </w:rPr>
        <w:t>Consultant - FBI</w:t>
      </w:r>
    </w:p>
    <w:p w:rsidR="00624954" w:rsidRDefault="002E11AF" w14:paraId="5387EE52" w14:textId="77777777">
      <w:pPr>
        <w:tabs>
          <w:tab w:val="right" w:pos="7155"/>
        </w:tabs>
        <w:spacing w:before="180" w:after="180"/>
        <w:ind w:left="187"/>
        <w:rPr>
          <w:rFonts w:ascii="Libre Franklin" w:hAnsi="Libre Franklin" w:eastAsia="Libre Franklin" w:cs="Libre Franklin"/>
          <w:sz w:val="20"/>
          <w:szCs w:val="20"/>
        </w:rPr>
      </w:pPr>
      <w:r>
        <w:rPr>
          <w:rFonts w:ascii="Libre Franklin" w:hAnsi="Libre Franklin" w:eastAsia="Libre Franklin" w:cs="Libre Franklin"/>
          <w:sz w:val="20"/>
          <w:szCs w:val="20"/>
        </w:rPr>
        <w:t>Controlled critical functions in a fast-paced Agile DevOps environment. Devised database maintenance plans, jobs and failovers. Queried databases to gather data, managed server, applied patches, monitored and rectified performance issues. Applied scripts provided and created minor scripts. Established new customer and user accounts as needed; furnished reports for upper management. Liaised between client and customers to advance numerous projects and activities.</w:t>
      </w:r>
    </w:p>
    <w:p w:rsidR="00624954" w:rsidRDefault="002E11AF" w14:paraId="20CEB102" w14:textId="77777777">
      <w:pPr>
        <w:numPr>
          <w:ilvl w:val="0"/>
          <w:numId w:val="2"/>
        </w:numPr>
        <w:ind w:left="630" w:hanging="270"/>
        <w:rPr>
          <w:sz w:val="20"/>
          <w:szCs w:val="20"/>
        </w:rPr>
      </w:pPr>
      <w:r>
        <w:rPr>
          <w:rFonts w:ascii="Libre Franklin" w:hAnsi="Libre Franklin" w:eastAsia="Libre Franklin" w:cs="Libre Franklin"/>
          <w:sz w:val="20"/>
          <w:szCs w:val="20"/>
        </w:rPr>
        <w:t>Enhanced I/O of database queries, improved backup times, and enabled compliance with contractual restore obligations by applying jumbo frames on SQL servers and migrating to NVME NAS storage solution.</w:t>
      </w:r>
    </w:p>
    <w:p w:rsidR="00624954" w:rsidP="00297143" w:rsidRDefault="002E11AF" w14:paraId="34695ED0" w14:textId="77777777">
      <w:pPr>
        <w:numPr>
          <w:ilvl w:val="0"/>
          <w:numId w:val="2"/>
        </w:numPr>
        <w:spacing w:before="60"/>
        <w:ind w:left="634" w:hanging="274"/>
        <w:rPr>
          <w:rFonts w:ascii="Libre Franklin" w:hAnsi="Libre Franklin" w:eastAsia="Libre Franklin" w:cs="Libre Franklin"/>
          <w:sz w:val="20"/>
          <w:szCs w:val="20"/>
        </w:rPr>
      </w:pPr>
      <w:r>
        <w:rPr>
          <w:rFonts w:ascii="Libre Franklin" w:hAnsi="Libre Franklin" w:eastAsia="Libre Franklin" w:cs="Libre Franklin"/>
          <w:sz w:val="20"/>
          <w:szCs w:val="20"/>
        </w:rPr>
        <w:t>Recognized with 2021 Silver Award for providing last minute, urgent Presidential Inauguration support.</w:t>
      </w:r>
    </w:p>
    <w:p w:rsidR="00624954" w:rsidP="00297143" w:rsidRDefault="002E11AF" w14:paraId="4967172C" w14:textId="4BB1D68C">
      <w:pPr>
        <w:numPr>
          <w:ilvl w:val="0"/>
          <w:numId w:val="2"/>
        </w:numPr>
        <w:spacing w:before="60"/>
        <w:ind w:left="634" w:hanging="274"/>
        <w:rPr>
          <w:sz w:val="20"/>
          <w:szCs w:val="20"/>
        </w:rPr>
      </w:pPr>
      <w:r>
        <w:rPr>
          <w:rFonts w:ascii="Libre Franklin" w:hAnsi="Libre Franklin" w:eastAsia="Libre Franklin" w:cs="Libre Franklin"/>
          <w:sz w:val="20"/>
          <w:szCs w:val="20"/>
        </w:rPr>
        <w:t>Honored with 2021 and 2020 Silver Award for making significant contributions in maintaining NGNCP and reducing financial impact to government during the COVID-19 pandemic; received 2020 Diamond Award for delivering on-site assistance to advance client mission during COVID-19 pandemic.</w:t>
      </w:r>
    </w:p>
    <w:p w:rsidR="00624954" w:rsidRDefault="00624954" w14:paraId="3975FD44" w14:textId="77777777">
      <w:pPr>
        <w:ind w:left="461" w:hanging="274"/>
        <w:rPr>
          <w:rFonts w:ascii="Libre Franklin" w:hAnsi="Libre Franklin" w:eastAsia="Libre Franklin" w:cs="Libre Franklin"/>
          <w:sz w:val="20"/>
          <w:szCs w:val="20"/>
        </w:rPr>
      </w:pPr>
    </w:p>
    <w:p w:rsidR="00624954" w:rsidRDefault="002E11AF" w14:paraId="7E81F5DD" w14:textId="77777777">
      <w:pPr>
        <w:ind w:left="461" w:hanging="274"/>
        <w:rPr>
          <w:rFonts w:ascii="Libre Franklin" w:hAnsi="Libre Franklin" w:eastAsia="Libre Franklin" w:cs="Libre Franklin"/>
          <w:sz w:val="20"/>
          <w:szCs w:val="20"/>
        </w:rPr>
      </w:pPr>
      <w:r>
        <w:rPr>
          <w:rFonts w:ascii="Libre Franklin" w:hAnsi="Libre Franklin" w:eastAsia="Libre Franklin" w:cs="Libre Franklin"/>
          <w:sz w:val="20"/>
          <w:szCs w:val="20"/>
        </w:rPr>
        <w:t>Supervisor: John Volkmann, (703) 863-1390</w:t>
      </w:r>
    </w:p>
    <w:p w:rsidR="00624954" w:rsidRDefault="002E11AF" w14:paraId="5AC20928" w14:textId="77777777">
      <w:pPr>
        <w:ind w:left="461" w:hanging="274"/>
        <w:rPr>
          <w:rFonts w:ascii="Libre Franklin" w:hAnsi="Libre Franklin" w:eastAsia="Libre Franklin" w:cs="Libre Franklin"/>
          <w:sz w:val="20"/>
          <w:szCs w:val="20"/>
        </w:rPr>
      </w:pPr>
      <w:r>
        <w:rPr>
          <w:rFonts w:ascii="Libre Franklin" w:hAnsi="Libre Franklin" w:eastAsia="Libre Franklin" w:cs="Libre Franklin"/>
          <w:sz w:val="20"/>
          <w:szCs w:val="20"/>
        </w:rPr>
        <w:t>Hours per week: 40</w:t>
      </w:r>
    </w:p>
    <w:p w:rsidR="00624954" w:rsidRDefault="00624954" w14:paraId="60E636B2" w14:textId="77777777">
      <w:pPr>
        <w:ind w:left="461" w:hanging="274"/>
        <w:rPr>
          <w:rFonts w:ascii="Libre Franklin" w:hAnsi="Libre Franklin" w:eastAsia="Libre Franklin" w:cs="Libre Franklin"/>
          <w:sz w:val="20"/>
          <w:szCs w:val="20"/>
        </w:rPr>
      </w:pPr>
    </w:p>
    <w:p w:rsidR="00624954" w:rsidP="30DAF4EF" w:rsidRDefault="002E11AF" w14:paraId="7ACD2B78" w14:textId="6993A0BA">
      <w:pPr>
        <w:tabs>
          <w:tab w:val="right" w:pos="10800"/>
        </w:tabs>
        <w:spacing w:before="480"/>
        <w:rPr>
          <w:rFonts w:ascii="Libre Franklin" w:hAnsi="Libre Franklin" w:eastAsia="Libre Franklin" w:cs="Libre Franklin"/>
          <w:b w:val="1"/>
          <w:bCs w:val="1"/>
          <w:sz w:val="20"/>
          <w:szCs w:val="20"/>
        </w:rPr>
      </w:pPr>
      <w:r w:rsidRPr="30DAF4EF" w:rsidR="002E11AF">
        <w:rPr>
          <w:rFonts w:ascii="Libre Franklin" w:hAnsi="Libre Franklin" w:eastAsia="Libre Franklin" w:cs="Libre Franklin"/>
          <w:b w:val="1"/>
          <w:bCs w:val="1"/>
          <w:sz w:val="20"/>
          <w:szCs w:val="20"/>
        </w:rPr>
        <w:t>DynCorp International, Springfield, VA</w:t>
      </w:r>
      <w:r w:rsidRPr="30DAF4EF" w:rsidR="5BA01ADC">
        <w:rPr>
          <w:rFonts w:ascii="Libre Franklin" w:hAnsi="Libre Franklin" w:eastAsia="Libre Franklin" w:cs="Libre Franklin"/>
          <w:b w:val="1"/>
          <w:bCs w:val="1"/>
          <w:sz w:val="20"/>
          <w:szCs w:val="20"/>
        </w:rPr>
        <w:t xml:space="preserve">                                                                         </w:t>
      </w:r>
      <w:r w:rsidRPr="30DAF4EF" w:rsidR="00881448">
        <w:rPr>
          <w:rFonts w:ascii="Libre Franklin" w:hAnsi="Libre Franklin" w:eastAsia="Libre Franklin" w:cs="Libre Franklin"/>
          <w:b w:val="1"/>
          <w:bCs w:val="1"/>
          <w:sz w:val="20"/>
          <w:szCs w:val="20"/>
        </w:rPr>
        <w:t>September 01</w:t>
      </w:r>
      <w:r w:rsidRPr="30DAF4EF" w:rsidR="00881448">
        <w:rPr>
          <w:rFonts w:ascii="Libre Franklin" w:hAnsi="Libre Franklin" w:eastAsia="Libre Franklin" w:cs="Libre Franklin"/>
          <w:b w:val="1"/>
          <w:bCs w:val="1"/>
          <w:sz w:val="20"/>
          <w:szCs w:val="20"/>
        </w:rPr>
        <w:t xml:space="preserve"> </w:t>
      </w:r>
      <w:r w:rsidRPr="30DAF4EF" w:rsidR="002E11AF">
        <w:rPr>
          <w:rFonts w:ascii="Libre Franklin" w:hAnsi="Libre Franklin" w:eastAsia="Libre Franklin" w:cs="Libre Franklin"/>
          <w:b w:val="1"/>
          <w:bCs w:val="1"/>
          <w:sz w:val="20"/>
          <w:szCs w:val="20"/>
        </w:rPr>
        <w:t>2017</w:t>
      </w:r>
      <w:r w:rsidRPr="30DAF4EF" w:rsidR="002E11AF">
        <w:rPr>
          <w:rFonts w:ascii="Libre Franklin" w:hAnsi="Libre Franklin" w:eastAsia="Libre Franklin" w:cs="Libre Franklin"/>
          <w:b w:val="1"/>
          <w:bCs w:val="1"/>
          <w:sz w:val="20"/>
          <w:szCs w:val="20"/>
        </w:rPr>
        <w:t xml:space="preserve">– </w:t>
      </w:r>
      <w:r w:rsidRPr="30DAF4EF" w:rsidR="00881448">
        <w:rPr>
          <w:rFonts w:ascii="Libre Franklin" w:hAnsi="Libre Franklin" w:eastAsia="Libre Franklin" w:cs="Libre Franklin"/>
          <w:b w:val="1"/>
          <w:bCs w:val="1"/>
          <w:sz w:val="20"/>
          <w:szCs w:val="20"/>
        </w:rPr>
        <w:t xml:space="preserve">September 01 </w:t>
      </w:r>
      <w:r w:rsidRPr="30DAF4EF" w:rsidR="002E11AF">
        <w:rPr>
          <w:rFonts w:ascii="Libre Franklin" w:hAnsi="Libre Franklin" w:eastAsia="Libre Franklin" w:cs="Libre Franklin"/>
          <w:b w:val="1"/>
          <w:bCs w:val="1"/>
          <w:sz w:val="20"/>
          <w:szCs w:val="20"/>
        </w:rPr>
        <w:t xml:space="preserve">2018 </w:t>
      </w:r>
    </w:p>
    <w:p w:rsidR="00624954" w:rsidRDefault="002E11AF" w14:paraId="2C098E82" w14:textId="77777777">
      <w:pPr>
        <w:tabs>
          <w:tab w:val="right" w:pos="10800"/>
        </w:tabs>
        <w:ind w:left="187"/>
        <w:rPr>
          <w:rFonts w:ascii="Libre Franklin" w:hAnsi="Libre Franklin" w:eastAsia="Libre Franklin" w:cs="Libre Franklin"/>
          <w:b/>
          <w:sz w:val="20"/>
          <w:szCs w:val="20"/>
        </w:rPr>
      </w:pPr>
      <w:r>
        <w:rPr>
          <w:rFonts w:ascii="Libre Franklin" w:hAnsi="Libre Franklin" w:eastAsia="Libre Franklin" w:cs="Libre Franklin"/>
          <w:b/>
          <w:sz w:val="20"/>
          <w:szCs w:val="20"/>
        </w:rPr>
        <w:t>Systems Deployment Specialist – Department of State</w:t>
      </w:r>
    </w:p>
    <w:p w:rsidR="00624954" w:rsidP="00297143" w:rsidRDefault="002E11AF" w14:paraId="05ACEB12" w14:textId="5976DFAC">
      <w:pPr>
        <w:pBdr>
          <w:top w:val="nil"/>
          <w:left w:val="nil"/>
          <w:bottom w:val="nil"/>
          <w:right w:val="nil"/>
          <w:between w:val="nil"/>
        </w:pBdr>
        <w:tabs>
          <w:tab w:val="left" w:pos="2875"/>
          <w:tab w:val="left" w:pos="8880"/>
        </w:tabs>
        <w:spacing w:before="280" w:after="120"/>
        <w:ind w:left="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Led a 15-person</w:t>
      </w:r>
      <w:r>
        <w:rPr>
          <w:rFonts w:ascii="Libre Franklin" w:hAnsi="Libre Franklin" w:eastAsia="Libre Franklin" w:cs="Libre Franklin"/>
          <w:color w:val="FF0000"/>
          <w:sz w:val="20"/>
          <w:szCs w:val="20"/>
        </w:rPr>
        <w:t xml:space="preserve"> </w:t>
      </w:r>
      <w:r>
        <w:rPr>
          <w:rFonts w:ascii="Libre Franklin" w:hAnsi="Libre Franklin" w:eastAsia="Libre Franklin" w:cs="Libre Franklin"/>
          <w:color w:val="000000"/>
          <w:sz w:val="20"/>
          <w:szCs w:val="20"/>
        </w:rPr>
        <w:t xml:space="preserve">team of Systems Deployment Specialists in the implementation and launch of new Windows-based computer systems. Trained fellow specialists </w:t>
      </w:r>
      <w:r w:rsidR="00297143">
        <w:rPr>
          <w:rFonts w:ascii="Libre Franklin" w:hAnsi="Libre Franklin" w:eastAsia="Libre Franklin" w:cs="Libre Franklin"/>
          <w:color w:val="000000"/>
          <w:sz w:val="20"/>
          <w:szCs w:val="20"/>
        </w:rPr>
        <w:t>on</w:t>
      </w:r>
      <w:r>
        <w:rPr>
          <w:rFonts w:ascii="Libre Franklin" w:hAnsi="Libre Franklin" w:eastAsia="Libre Franklin" w:cs="Libre Franklin"/>
          <w:color w:val="000000"/>
          <w:sz w:val="20"/>
          <w:szCs w:val="20"/>
        </w:rPr>
        <w:t xml:space="preserve"> proper processes and procedures</w:t>
      </w:r>
      <w:r w:rsidR="00297143">
        <w:rPr>
          <w:rFonts w:ascii="Libre Franklin" w:hAnsi="Libre Franklin" w:eastAsia="Libre Franklin" w:cs="Libre Franklin"/>
          <w:color w:val="000000"/>
          <w:sz w:val="20"/>
          <w:szCs w:val="20"/>
        </w:rPr>
        <w:t>;</w:t>
      </w:r>
      <w:r>
        <w:rPr>
          <w:rFonts w:ascii="Libre Franklin" w:hAnsi="Libre Franklin" w:eastAsia="Libre Franklin" w:cs="Libre Franklin"/>
          <w:color w:val="000000"/>
          <w:sz w:val="20"/>
          <w:szCs w:val="20"/>
        </w:rPr>
        <w:t xml:space="preserve"> contributed to large-scale deployment projects. Facilitated clear, complete and concise communications. Executed pre-installation integration, staged refresh hardware, decommissioned </w:t>
      </w:r>
      <w:r w:rsidR="00297143">
        <w:rPr>
          <w:rFonts w:ascii="Libre Franklin" w:hAnsi="Libre Franklin" w:eastAsia="Libre Franklin" w:cs="Libre Franklin"/>
          <w:color w:val="000000"/>
          <w:sz w:val="20"/>
          <w:szCs w:val="20"/>
        </w:rPr>
        <w:t xml:space="preserve">legacy </w:t>
      </w:r>
      <w:r>
        <w:rPr>
          <w:rFonts w:ascii="Libre Franklin" w:hAnsi="Libre Franklin" w:eastAsia="Libre Franklin" w:cs="Libre Franklin"/>
          <w:color w:val="000000"/>
          <w:sz w:val="20"/>
          <w:szCs w:val="20"/>
        </w:rPr>
        <w:t>hardware, coordinated outage scheduling, organized data migration activities, ensured data accessibility and integrity, and completed reporting requirements.</w:t>
      </w:r>
    </w:p>
    <w:p w:rsidR="00624954" w:rsidRDefault="002E11AF" w14:paraId="55C2BCD9" w14:textId="77777777">
      <w:pPr>
        <w:numPr>
          <w:ilvl w:val="0"/>
          <w:numId w:val="2"/>
        </w:numPr>
        <w:ind w:left="630" w:hanging="270"/>
        <w:rPr>
          <w:sz w:val="20"/>
          <w:szCs w:val="20"/>
        </w:rPr>
      </w:pPr>
      <w:r>
        <w:rPr>
          <w:rFonts w:ascii="Libre Franklin" w:hAnsi="Libre Franklin" w:eastAsia="Libre Franklin" w:cs="Libre Franklin"/>
          <w:sz w:val="20"/>
          <w:szCs w:val="20"/>
        </w:rPr>
        <w:t xml:space="preserve">Consistently and repeatedly exceeded performance standards including migrating data from legacy equipment to new </w:t>
      </w:r>
      <w:r>
        <w:rPr>
          <w:rFonts w:ascii="Libre Franklin" w:hAnsi="Libre Franklin" w:eastAsia="Libre Franklin" w:cs="Libre Franklin"/>
          <w:sz w:val="20"/>
          <w:szCs w:val="20"/>
        </w:rPr>
        <w:t>equipment stack as member of the IT Modernization team.</w:t>
      </w:r>
    </w:p>
    <w:p w:rsidR="00624954" w:rsidRDefault="00624954" w14:paraId="2AD3AA39" w14:textId="77777777">
      <w:pPr>
        <w:ind w:left="461" w:hanging="274"/>
        <w:rPr>
          <w:rFonts w:ascii="Libre Franklin" w:hAnsi="Libre Franklin" w:eastAsia="Libre Franklin" w:cs="Libre Franklin"/>
          <w:sz w:val="20"/>
          <w:szCs w:val="20"/>
        </w:rPr>
      </w:pPr>
    </w:p>
    <w:p w:rsidR="00624954" w:rsidRDefault="002E11AF" w14:paraId="15361AEF" w14:textId="77777777">
      <w:pPr>
        <w:ind w:left="461" w:hanging="274"/>
        <w:rPr>
          <w:rFonts w:ascii="Libre Franklin" w:hAnsi="Libre Franklin" w:eastAsia="Libre Franklin" w:cs="Libre Franklin"/>
          <w:sz w:val="20"/>
          <w:szCs w:val="20"/>
        </w:rPr>
      </w:pPr>
      <w:r>
        <w:rPr>
          <w:rFonts w:ascii="Libre Franklin" w:hAnsi="Libre Franklin" w:eastAsia="Libre Franklin" w:cs="Libre Franklin"/>
          <w:sz w:val="20"/>
          <w:szCs w:val="20"/>
        </w:rPr>
        <w:t>Supervisor: Elizabeth Gonzalez, (703) 912-8437</w:t>
      </w:r>
    </w:p>
    <w:p w:rsidR="00624954" w:rsidRDefault="002E11AF" w14:paraId="57B40E93" w14:textId="77777777">
      <w:pPr>
        <w:ind w:left="461" w:hanging="274"/>
        <w:rPr>
          <w:rFonts w:ascii="Helvetica Neue" w:hAnsi="Helvetica Neue" w:eastAsia="Helvetica Neue" w:cs="Helvetica Neue"/>
          <w:color w:val="000000"/>
          <w:sz w:val="18"/>
          <w:szCs w:val="18"/>
        </w:rPr>
      </w:pPr>
      <w:r>
        <w:rPr>
          <w:rFonts w:ascii="Libre Franklin" w:hAnsi="Libre Franklin" w:eastAsia="Libre Franklin" w:cs="Libre Franklin"/>
          <w:sz w:val="20"/>
          <w:szCs w:val="20"/>
        </w:rPr>
        <w:t>Hours per week: 40</w:t>
      </w:r>
    </w:p>
    <w:p w:rsidR="00624954" w:rsidRDefault="002E11AF" w14:paraId="31A00FBE" w14:textId="77777777">
      <w:pPr>
        <w:pBdr>
          <w:top w:val="nil"/>
          <w:left w:val="nil"/>
          <w:bottom w:val="nil"/>
          <w:right w:val="nil"/>
          <w:between w:val="nil"/>
        </w:pBdr>
        <w:spacing w:before="480" w:after="240"/>
        <w:rPr>
          <w:rFonts w:ascii="Libre Franklin" w:hAnsi="Libre Franklin" w:eastAsia="Libre Franklin" w:cs="Libre Franklin"/>
          <w:b/>
          <w:color w:val="000000"/>
          <w:sz w:val="28"/>
          <w:szCs w:val="28"/>
        </w:rPr>
      </w:pPr>
      <w:r>
        <w:rPr>
          <w:rFonts w:ascii="Libre Franklin" w:hAnsi="Libre Franklin" w:eastAsia="Libre Franklin" w:cs="Libre Franklin"/>
          <w:b/>
          <w:color w:val="000000"/>
          <w:sz w:val="28"/>
          <w:szCs w:val="28"/>
        </w:rPr>
        <w:t>Additional Experience</w:t>
      </w:r>
    </w:p>
    <w:p w:rsidR="00624954" w:rsidP="30DAF4EF" w:rsidRDefault="002E11AF" w14:paraId="6488CCE7" w14:textId="2486B0EC">
      <w:pPr>
        <w:pBdr>
          <w:top w:val="nil" w:color="000000" w:sz="0" w:space="0"/>
          <w:left w:val="nil" w:color="000000" w:sz="0" w:space="0"/>
          <w:bottom w:val="nil" w:color="000000" w:sz="0" w:space="0"/>
          <w:right w:val="nil" w:color="000000" w:sz="0" w:space="0"/>
          <w:between w:val="nil" w:color="000000" w:sz="0" w:space="0"/>
        </w:pBdr>
        <w:tabs>
          <w:tab w:val="right" w:pos="10800"/>
        </w:tabs>
        <w:ind w:left="187"/>
        <w:rPr>
          <w:rFonts w:ascii="Libre Franklin" w:hAnsi="Libre Franklin" w:eastAsia="Libre Franklin" w:cs="Libre Franklin"/>
          <w:b w:val="1"/>
          <w:bCs w:val="1"/>
          <w:color w:val="000000"/>
          <w:sz w:val="20"/>
          <w:szCs w:val="20"/>
        </w:rPr>
      </w:pPr>
      <w:r w:rsidRPr="30DAF4EF" w:rsidR="002E11AF">
        <w:rPr>
          <w:rFonts w:ascii="Libre Franklin" w:hAnsi="Libre Franklin" w:eastAsia="Libre Franklin" w:cs="Libre Franklin"/>
          <w:b w:val="1"/>
          <w:bCs w:val="1"/>
          <w:color w:val="000000" w:themeColor="text1" w:themeTint="FF" w:themeShade="FF"/>
          <w:sz w:val="20"/>
          <w:szCs w:val="20"/>
        </w:rPr>
        <w:t>Technology Specialist – FBI, DHA Inc., Winchester, VA</w:t>
      </w:r>
      <w:r w:rsidRPr="30DAF4EF" w:rsidR="712791C8">
        <w:rPr>
          <w:rFonts w:ascii="Libre Franklin" w:hAnsi="Libre Franklin" w:eastAsia="Libre Franklin" w:cs="Libre Franklin"/>
          <w:b w:val="1"/>
          <w:bCs w:val="1"/>
          <w:color w:val="000000" w:themeColor="text1" w:themeTint="FF" w:themeShade="FF"/>
          <w:sz w:val="20"/>
          <w:szCs w:val="20"/>
        </w:rPr>
        <w:t xml:space="preserve">                                                  </w:t>
      </w:r>
      <w:r w:rsidRPr="30DAF4EF" w:rsidR="00881448">
        <w:rPr>
          <w:rFonts w:ascii="Libre Franklin" w:hAnsi="Libre Franklin" w:eastAsia="Libre Franklin" w:cs="Libre Franklin"/>
          <w:b w:val="1"/>
          <w:bCs w:val="1"/>
          <w:color w:val="000000" w:themeColor="text1" w:themeTint="FF" w:themeShade="FF"/>
          <w:sz w:val="20"/>
          <w:szCs w:val="20"/>
        </w:rPr>
        <w:t>August 01</w:t>
      </w:r>
      <w:r w:rsidRPr="30DAF4EF" w:rsidR="00881448">
        <w:rPr>
          <w:rFonts w:ascii="Libre Franklin" w:hAnsi="Libre Franklin" w:eastAsia="Libre Franklin" w:cs="Libre Franklin"/>
          <w:b w:val="1"/>
          <w:bCs w:val="1"/>
          <w:color w:val="000000" w:themeColor="text1" w:themeTint="FF" w:themeShade="FF"/>
          <w:sz w:val="20"/>
          <w:szCs w:val="20"/>
        </w:rPr>
        <w:t xml:space="preserve"> </w:t>
      </w:r>
      <w:r w:rsidRPr="30DAF4EF" w:rsidR="002E11AF">
        <w:rPr>
          <w:rFonts w:ascii="Libre Franklin" w:hAnsi="Libre Franklin" w:eastAsia="Libre Franklin" w:cs="Libre Franklin"/>
          <w:b w:val="1"/>
          <w:bCs w:val="1"/>
          <w:color w:val="000000" w:themeColor="text1" w:themeTint="FF" w:themeShade="FF"/>
          <w:sz w:val="20"/>
          <w:szCs w:val="20"/>
        </w:rPr>
        <w:t>2016</w:t>
      </w:r>
      <w:r w:rsidRPr="30DAF4EF" w:rsidR="002E11AF">
        <w:rPr>
          <w:rFonts w:ascii="Libre Franklin" w:hAnsi="Libre Franklin" w:eastAsia="Libre Franklin" w:cs="Libre Franklin"/>
          <w:b w:val="1"/>
          <w:bCs w:val="1"/>
          <w:color w:val="000000" w:themeColor="text1" w:themeTint="FF" w:themeShade="FF"/>
          <w:sz w:val="20"/>
          <w:szCs w:val="20"/>
        </w:rPr>
        <w:t xml:space="preserve"> – </w:t>
      </w:r>
      <w:r w:rsidRPr="30DAF4EF" w:rsidR="00881448">
        <w:rPr>
          <w:rFonts w:ascii="Libre Franklin" w:hAnsi="Libre Franklin" w:eastAsia="Libre Franklin" w:cs="Libre Franklin"/>
          <w:b w:val="1"/>
          <w:bCs w:val="1"/>
          <w:color w:val="000000" w:themeColor="text1" w:themeTint="FF" w:themeShade="FF"/>
          <w:sz w:val="20"/>
          <w:szCs w:val="20"/>
        </w:rPr>
        <w:t>August 01</w:t>
      </w:r>
      <w:r w:rsidRPr="30DAF4EF" w:rsidR="00881448">
        <w:rPr>
          <w:rFonts w:ascii="Libre Franklin" w:hAnsi="Libre Franklin" w:eastAsia="Libre Franklin" w:cs="Libre Franklin"/>
          <w:b w:val="1"/>
          <w:bCs w:val="1"/>
          <w:color w:val="000000" w:themeColor="text1" w:themeTint="FF" w:themeShade="FF"/>
          <w:sz w:val="20"/>
          <w:szCs w:val="20"/>
        </w:rPr>
        <w:t xml:space="preserve"> </w:t>
      </w:r>
      <w:r w:rsidRPr="30DAF4EF" w:rsidR="002E11AF">
        <w:rPr>
          <w:rFonts w:ascii="Libre Franklin" w:hAnsi="Libre Franklin" w:eastAsia="Libre Franklin" w:cs="Libre Franklin"/>
          <w:b w:val="1"/>
          <w:bCs w:val="1"/>
          <w:color w:val="000000" w:themeColor="text1" w:themeTint="FF" w:themeShade="FF"/>
          <w:sz w:val="20"/>
          <w:szCs w:val="20"/>
        </w:rPr>
        <w:t>2017</w:t>
      </w:r>
    </w:p>
    <w:p w:rsidR="00624954" w:rsidP="30DAF4EF" w:rsidRDefault="002E11AF" w14:paraId="6F29B4CC" w14:textId="5B185F06">
      <w:pPr>
        <w:pBdr>
          <w:top w:val="nil" w:color="000000" w:sz="0" w:space="0"/>
          <w:left w:val="nil" w:color="000000" w:sz="0" w:space="0"/>
          <w:bottom w:val="nil" w:color="000000" w:sz="0" w:space="0"/>
          <w:right w:val="nil" w:color="000000" w:sz="0" w:space="0"/>
          <w:between w:val="nil" w:color="000000" w:sz="0" w:space="0"/>
        </w:pBdr>
        <w:tabs>
          <w:tab w:val="right" w:pos="10800"/>
        </w:tabs>
        <w:ind w:left="187"/>
        <w:rPr>
          <w:rFonts w:ascii="Libre Franklin" w:hAnsi="Libre Franklin" w:eastAsia="Libre Franklin" w:cs="Libre Franklin"/>
          <w:b w:val="1"/>
          <w:bCs w:val="1"/>
          <w:color w:val="000000"/>
          <w:sz w:val="20"/>
          <w:szCs w:val="20"/>
        </w:rPr>
      </w:pPr>
      <w:r w:rsidRPr="30DAF4EF" w:rsidR="002E11AF">
        <w:rPr>
          <w:rFonts w:ascii="Libre Franklin" w:hAnsi="Libre Franklin" w:eastAsia="Libre Franklin" w:cs="Libre Franklin"/>
          <w:b w:val="1"/>
          <w:bCs w:val="1"/>
          <w:color w:val="000000" w:themeColor="text1" w:themeTint="FF" w:themeShade="FF"/>
          <w:sz w:val="20"/>
          <w:szCs w:val="20"/>
        </w:rPr>
        <w:t xml:space="preserve">Technology </w:t>
      </w:r>
      <w:r w:rsidRPr="30DAF4EF" w:rsidR="002E11AF">
        <w:rPr>
          <w:rFonts w:ascii="Libre Franklin" w:hAnsi="Libre Franklin" w:eastAsia="Libre Franklin" w:cs="Libre Franklin"/>
          <w:b w:val="1"/>
          <w:bCs w:val="1"/>
          <w:color w:val="000000" w:themeColor="text1" w:themeTint="FF" w:themeShade="FF"/>
          <w:sz w:val="20"/>
          <w:szCs w:val="20"/>
        </w:rPr>
        <w:t>Specialist – FBI, IMTAS, Winchester, VA</w:t>
      </w:r>
      <w:r w:rsidRPr="30DAF4EF" w:rsidR="081B4272">
        <w:rPr>
          <w:rFonts w:ascii="Libre Franklin" w:hAnsi="Libre Franklin" w:eastAsia="Libre Franklin" w:cs="Libre Franklin"/>
          <w:b w:val="1"/>
          <w:bCs w:val="1"/>
          <w:color w:val="000000" w:themeColor="text1" w:themeTint="FF" w:themeShade="FF"/>
          <w:sz w:val="20"/>
          <w:szCs w:val="20"/>
        </w:rPr>
        <w:t xml:space="preserve">                                             </w:t>
      </w:r>
      <w:r w:rsidRPr="30DAF4EF" w:rsidR="00881448">
        <w:rPr>
          <w:rFonts w:ascii="Libre Franklin" w:hAnsi="Libre Franklin" w:eastAsia="Libre Franklin" w:cs="Libre Franklin"/>
          <w:b w:val="1"/>
          <w:bCs w:val="1"/>
          <w:color w:val="000000" w:themeColor="text1" w:themeTint="FF" w:themeShade="FF"/>
          <w:sz w:val="20"/>
          <w:szCs w:val="20"/>
        </w:rPr>
        <w:t>September 01</w:t>
      </w:r>
      <w:r w:rsidRPr="30DAF4EF" w:rsidR="00881448">
        <w:rPr>
          <w:rFonts w:ascii="Libre Franklin" w:hAnsi="Libre Franklin" w:eastAsia="Libre Franklin" w:cs="Libre Franklin"/>
          <w:b w:val="1"/>
          <w:bCs w:val="1"/>
          <w:color w:val="000000" w:themeColor="text1" w:themeTint="FF" w:themeShade="FF"/>
          <w:sz w:val="20"/>
          <w:szCs w:val="20"/>
        </w:rPr>
        <w:t xml:space="preserve"> </w:t>
      </w:r>
      <w:r w:rsidRPr="30DAF4EF" w:rsidR="002E11AF">
        <w:rPr>
          <w:rFonts w:ascii="Libre Franklin" w:hAnsi="Libre Franklin" w:eastAsia="Libre Franklin" w:cs="Libre Franklin"/>
          <w:b w:val="1"/>
          <w:bCs w:val="1"/>
          <w:color w:val="000000" w:themeColor="text1" w:themeTint="FF" w:themeShade="FF"/>
          <w:sz w:val="20"/>
          <w:szCs w:val="20"/>
        </w:rPr>
        <w:t>2015</w:t>
      </w:r>
      <w:r w:rsidRPr="30DAF4EF" w:rsidR="002E11AF">
        <w:rPr>
          <w:rFonts w:ascii="Libre Franklin" w:hAnsi="Libre Franklin" w:eastAsia="Libre Franklin" w:cs="Libre Franklin"/>
          <w:b w:val="1"/>
          <w:bCs w:val="1"/>
          <w:color w:val="000000" w:themeColor="text1" w:themeTint="FF" w:themeShade="FF"/>
          <w:sz w:val="20"/>
          <w:szCs w:val="20"/>
        </w:rPr>
        <w:t xml:space="preserve"> –</w:t>
      </w:r>
      <w:r w:rsidRPr="30DAF4EF" w:rsidR="00881448">
        <w:rPr>
          <w:rFonts w:ascii="Libre Franklin" w:hAnsi="Libre Franklin" w:eastAsia="Libre Franklin" w:cs="Libre Franklin"/>
          <w:b w:val="1"/>
          <w:bCs w:val="1"/>
          <w:color w:val="000000" w:themeColor="text1" w:themeTint="FF" w:themeShade="FF"/>
          <w:sz w:val="20"/>
          <w:szCs w:val="20"/>
        </w:rPr>
        <w:t xml:space="preserve"> August 01</w:t>
      </w:r>
      <w:r w:rsidRPr="30DAF4EF" w:rsidR="002E11AF">
        <w:rPr>
          <w:rFonts w:ascii="Libre Franklin" w:hAnsi="Libre Franklin" w:eastAsia="Libre Franklin" w:cs="Libre Franklin"/>
          <w:b w:val="1"/>
          <w:bCs w:val="1"/>
          <w:color w:val="000000" w:themeColor="text1" w:themeTint="FF" w:themeShade="FF"/>
          <w:sz w:val="20"/>
          <w:szCs w:val="20"/>
        </w:rPr>
        <w:t xml:space="preserve"> 2016</w:t>
      </w:r>
    </w:p>
    <w:p w:rsidR="00624954" w:rsidP="30DAF4EF" w:rsidRDefault="002E11AF" w14:paraId="2E09F21E" w14:textId="4D8E6D4E">
      <w:pPr>
        <w:pBdr>
          <w:top w:val="nil" w:color="000000" w:sz="0" w:space="0"/>
          <w:left w:val="nil" w:color="000000" w:sz="0" w:space="0"/>
          <w:bottom w:val="nil" w:color="000000" w:sz="0" w:space="0"/>
          <w:right w:val="nil" w:color="000000" w:sz="0" w:space="0"/>
          <w:between w:val="nil" w:color="000000" w:sz="0" w:space="0"/>
        </w:pBdr>
        <w:tabs>
          <w:tab w:val="right" w:pos="10800"/>
        </w:tabs>
        <w:ind w:left="187"/>
        <w:rPr>
          <w:rFonts w:ascii="Libre Franklin" w:hAnsi="Libre Franklin" w:eastAsia="Libre Franklin" w:cs="Libre Franklin"/>
          <w:b w:val="1"/>
          <w:bCs w:val="1"/>
          <w:color w:val="000000"/>
          <w:sz w:val="20"/>
          <w:szCs w:val="20"/>
        </w:rPr>
      </w:pPr>
      <w:r w:rsidRPr="30DAF4EF" w:rsidR="002E11AF">
        <w:rPr>
          <w:rFonts w:ascii="Libre Franklin" w:hAnsi="Libre Franklin" w:eastAsia="Libre Franklin" w:cs="Libre Franklin"/>
          <w:b w:val="1"/>
          <w:bCs w:val="1"/>
          <w:color w:val="000000" w:themeColor="text1" w:themeTint="FF" w:themeShade="FF"/>
          <w:sz w:val="20"/>
          <w:szCs w:val="20"/>
        </w:rPr>
        <w:t xml:space="preserve">IT Specialist / Intern, </w:t>
      </w:r>
      <w:r w:rsidRPr="30DAF4EF" w:rsidR="002E11AF">
        <w:rPr>
          <w:rFonts w:ascii="Libre Franklin" w:hAnsi="Libre Franklin" w:eastAsia="Libre Franklin" w:cs="Libre Franklin"/>
          <w:b w:val="1"/>
          <w:bCs w:val="1"/>
          <w:color w:val="000000" w:themeColor="text1" w:themeTint="FF" w:themeShade="FF"/>
          <w:sz w:val="20"/>
          <w:szCs w:val="20"/>
        </w:rPr>
        <w:t>HoneyB</w:t>
      </w:r>
      <w:r w:rsidRPr="30DAF4EF" w:rsidR="002E11AF">
        <w:rPr>
          <w:rFonts w:ascii="Libre Franklin" w:hAnsi="Libre Franklin" w:eastAsia="Libre Franklin" w:cs="Libre Franklin"/>
          <w:b w:val="1"/>
          <w:bCs w:val="1"/>
          <w:color w:val="000000" w:themeColor="text1" w:themeTint="FF" w:themeShade="FF"/>
          <w:sz w:val="20"/>
          <w:szCs w:val="20"/>
        </w:rPr>
        <w:t xml:space="preserve"> Hut, Stephens City VA</w:t>
      </w:r>
      <w:r w:rsidRPr="30DAF4EF" w:rsidR="398F3E46">
        <w:rPr>
          <w:rFonts w:ascii="Libre Franklin" w:hAnsi="Libre Franklin" w:eastAsia="Libre Franklin" w:cs="Libre Franklin"/>
          <w:b w:val="1"/>
          <w:bCs w:val="1"/>
          <w:color w:val="000000" w:themeColor="text1" w:themeTint="FF" w:themeShade="FF"/>
          <w:sz w:val="20"/>
          <w:szCs w:val="20"/>
        </w:rPr>
        <w:t xml:space="preserve">                                                      </w:t>
      </w:r>
      <w:r w:rsidRPr="30DAF4EF" w:rsidR="00881448">
        <w:rPr>
          <w:rFonts w:ascii="Libre Franklin" w:hAnsi="Libre Franklin" w:eastAsia="Libre Franklin" w:cs="Libre Franklin"/>
          <w:b w:val="1"/>
          <w:bCs w:val="1"/>
          <w:color w:val="000000" w:themeColor="text1" w:themeTint="FF" w:themeShade="FF"/>
          <w:sz w:val="20"/>
          <w:szCs w:val="20"/>
        </w:rPr>
        <w:t>April 01</w:t>
      </w:r>
      <w:r w:rsidRPr="30DAF4EF" w:rsidR="00881448">
        <w:rPr>
          <w:rFonts w:ascii="Libre Franklin" w:hAnsi="Libre Franklin" w:eastAsia="Libre Franklin" w:cs="Libre Franklin"/>
          <w:b w:val="1"/>
          <w:bCs w:val="1"/>
          <w:color w:val="000000" w:themeColor="text1" w:themeTint="FF" w:themeShade="FF"/>
          <w:sz w:val="20"/>
          <w:szCs w:val="20"/>
        </w:rPr>
        <w:t xml:space="preserve"> </w:t>
      </w:r>
      <w:r w:rsidRPr="30DAF4EF" w:rsidR="002E11AF">
        <w:rPr>
          <w:rFonts w:ascii="Libre Franklin" w:hAnsi="Libre Franklin" w:eastAsia="Libre Franklin" w:cs="Libre Franklin"/>
          <w:b w:val="1"/>
          <w:bCs w:val="1"/>
          <w:color w:val="000000" w:themeColor="text1" w:themeTint="FF" w:themeShade="FF"/>
          <w:sz w:val="20"/>
          <w:szCs w:val="20"/>
        </w:rPr>
        <w:t>2013</w:t>
      </w:r>
      <w:r w:rsidRPr="30DAF4EF" w:rsidR="002E11AF">
        <w:rPr>
          <w:rFonts w:ascii="Libre Franklin" w:hAnsi="Libre Franklin" w:eastAsia="Libre Franklin" w:cs="Libre Franklin"/>
          <w:b w:val="1"/>
          <w:bCs w:val="1"/>
          <w:color w:val="000000" w:themeColor="text1" w:themeTint="FF" w:themeShade="FF"/>
          <w:sz w:val="20"/>
          <w:szCs w:val="20"/>
        </w:rPr>
        <w:t xml:space="preserve"> – </w:t>
      </w:r>
      <w:r w:rsidRPr="30DAF4EF" w:rsidR="00881448">
        <w:rPr>
          <w:rFonts w:ascii="Libre Franklin" w:hAnsi="Libre Franklin" w:eastAsia="Libre Franklin" w:cs="Libre Franklin"/>
          <w:b w:val="1"/>
          <w:bCs w:val="1"/>
          <w:color w:val="000000" w:themeColor="text1" w:themeTint="FF" w:themeShade="FF"/>
          <w:sz w:val="20"/>
          <w:szCs w:val="20"/>
        </w:rPr>
        <w:t>December 01</w:t>
      </w:r>
      <w:r w:rsidRPr="30DAF4EF" w:rsidR="00881448">
        <w:rPr>
          <w:rFonts w:ascii="Libre Franklin" w:hAnsi="Libre Franklin" w:eastAsia="Libre Franklin" w:cs="Libre Franklin"/>
          <w:b w:val="1"/>
          <w:bCs w:val="1"/>
          <w:color w:val="000000" w:themeColor="text1" w:themeTint="FF" w:themeShade="FF"/>
          <w:sz w:val="20"/>
          <w:szCs w:val="20"/>
        </w:rPr>
        <w:t xml:space="preserve"> </w:t>
      </w:r>
      <w:r w:rsidRPr="30DAF4EF" w:rsidR="002E11AF">
        <w:rPr>
          <w:rFonts w:ascii="Libre Franklin" w:hAnsi="Libre Franklin" w:eastAsia="Libre Franklin" w:cs="Libre Franklin"/>
          <w:b w:val="1"/>
          <w:bCs w:val="1"/>
          <w:color w:val="000000" w:themeColor="text1" w:themeTint="FF" w:themeShade="FF"/>
          <w:sz w:val="20"/>
          <w:szCs w:val="20"/>
        </w:rPr>
        <w:t>2016</w:t>
      </w:r>
    </w:p>
    <w:p w:rsidR="00624954" w:rsidP="30DAF4EF" w:rsidRDefault="002E11AF" w14:paraId="4E9A340D" w14:textId="31C6DF02">
      <w:pPr>
        <w:pBdr>
          <w:top w:val="nil" w:color="000000" w:sz="0" w:space="0"/>
          <w:left w:val="nil" w:color="000000" w:sz="0" w:space="0"/>
          <w:bottom w:val="nil" w:color="000000" w:sz="0" w:space="0"/>
          <w:right w:val="nil" w:color="000000" w:sz="0" w:space="0"/>
          <w:between w:val="nil" w:color="000000" w:sz="0" w:space="0"/>
        </w:pBdr>
        <w:tabs>
          <w:tab w:val="right" w:pos="10800"/>
        </w:tabs>
        <w:ind w:left="187"/>
        <w:rPr>
          <w:rFonts w:ascii="Libre Franklin" w:hAnsi="Libre Franklin" w:eastAsia="Libre Franklin" w:cs="Libre Franklin"/>
          <w:b w:val="1"/>
          <w:bCs w:val="1"/>
          <w:color w:val="000000"/>
          <w:sz w:val="20"/>
          <w:szCs w:val="20"/>
        </w:rPr>
      </w:pPr>
      <w:r w:rsidRPr="30DAF4EF" w:rsidR="002E11AF">
        <w:rPr>
          <w:rFonts w:ascii="Libre Franklin" w:hAnsi="Libre Franklin" w:eastAsia="Libre Franklin" w:cs="Libre Franklin"/>
          <w:b w:val="1"/>
          <w:bCs w:val="1"/>
          <w:color w:val="000000" w:themeColor="text1" w:themeTint="FF" w:themeShade="FF"/>
          <w:sz w:val="20"/>
          <w:szCs w:val="20"/>
        </w:rPr>
        <w:t xml:space="preserve">Research Analyst – FBI, </w:t>
      </w:r>
      <w:r w:rsidRPr="30DAF4EF" w:rsidR="002E11AF">
        <w:rPr>
          <w:rFonts w:ascii="Libre Franklin" w:hAnsi="Libre Franklin" w:eastAsia="Libre Franklin" w:cs="Libre Franklin"/>
          <w:b w:val="1"/>
          <w:bCs w:val="1"/>
          <w:color w:val="000000" w:themeColor="text1" w:themeTint="FF" w:themeShade="FF"/>
          <w:sz w:val="20"/>
          <w:szCs w:val="20"/>
        </w:rPr>
        <w:t>FCi</w:t>
      </w:r>
      <w:r w:rsidRPr="30DAF4EF" w:rsidR="002E11AF">
        <w:rPr>
          <w:rFonts w:ascii="Libre Franklin" w:hAnsi="Libre Franklin" w:eastAsia="Libre Franklin" w:cs="Libre Franklin"/>
          <w:b w:val="1"/>
          <w:bCs w:val="1"/>
          <w:color w:val="000000" w:themeColor="text1" w:themeTint="FF" w:themeShade="FF"/>
          <w:sz w:val="20"/>
          <w:szCs w:val="20"/>
        </w:rPr>
        <w:t xml:space="preserve"> - Federal, Winchester, VA</w:t>
      </w:r>
      <w:r w:rsidRPr="30DAF4EF" w:rsidR="39456939">
        <w:rPr>
          <w:rFonts w:ascii="Libre Franklin" w:hAnsi="Libre Franklin" w:eastAsia="Libre Franklin" w:cs="Libre Franklin"/>
          <w:b w:val="1"/>
          <w:bCs w:val="1"/>
          <w:color w:val="000000" w:themeColor="text1" w:themeTint="FF" w:themeShade="FF"/>
          <w:sz w:val="20"/>
          <w:szCs w:val="20"/>
        </w:rPr>
        <w:t xml:space="preserve">                                   </w:t>
      </w:r>
      <w:r w:rsidRPr="30DAF4EF" w:rsidR="00881448">
        <w:rPr>
          <w:rFonts w:ascii="Libre Franklin" w:hAnsi="Libre Franklin" w:eastAsia="Libre Franklin" w:cs="Libre Franklin"/>
          <w:b w:val="1"/>
          <w:bCs w:val="1"/>
          <w:color w:val="000000" w:themeColor="text1" w:themeTint="FF" w:themeShade="FF"/>
          <w:sz w:val="20"/>
          <w:szCs w:val="20"/>
        </w:rPr>
        <w:t>December 01</w:t>
      </w:r>
      <w:r w:rsidRPr="30DAF4EF" w:rsidR="00881448">
        <w:rPr>
          <w:rFonts w:ascii="Libre Franklin" w:hAnsi="Libre Franklin" w:eastAsia="Libre Franklin" w:cs="Libre Franklin"/>
          <w:b w:val="1"/>
          <w:bCs w:val="1"/>
          <w:color w:val="000000" w:themeColor="text1" w:themeTint="FF" w:themeShade="FF"/>
          <w:sz w:val="20"/>
          <w:szCs w:val="20"/>
        </w:rPr>
        <w:t xml:space="preserve"> </w:t>
      </w:r>
      <w:r w:rsidRPr="30DAF4EF" w:rsidR="002E11AF">
        <w:rPr>
          <w:rFonts w:ascii="Libre Franklin" w:hAnsi="Libre Franklin" w:eastAsia="Libre Franklin" w:cs="Libre Franklin"/>
          <w:b w:val="1"/>
          <w:bCs w:val="1"/>
          <w:color w:val="000000" w:themeColor="text1" w:themeTint="FF" w:themeShade="FF"/>
          <w:sz w:val="20"/>
          <w:szCs w:val="20"/>
        </w:rPr>
        <w:t>2014</w:t>
      </w:r>
      <w:r w:rsidRPr="30DAF4EF" w:rsidR="002E11AF">
        <w:rPr>
          <w:rFonts w:ascii="Libre Franklin" w:hAnsi="Libre Franklin" w:eastAsia="Libre Franklin" w:cs="Libre Franklin"/>
          <w:b w:val="1"/>
          <w:bCs w:val="1"/>
          <w:color w:val="000000" w:themeColor="text1" w:themeTint="FF" w:themeShade="FF"/>
          <w:sz w:val="20"/>
          <w:szCs w:val="20"/>
        </w:rPr>
        <w:t xml:space="preserve"> – </w:t>
      </w:r>
      <w:r w:rsidRPr="30DAF4EF" w:rsidR="00881448">
        <w:rPr>
          <w:rFonts w:ascii="Libre Franklin" w:hAnsi="Libre Franklin" w:eastAsia="Libre Franklin" w:cs="Libre Franklin"/>
          <w:b w:val="1"/>
          <w:bCs w:val="1"/>
          <w:color w:val="000000" w:themeColor="text1" w:themeTint="FF" w:themeShade="FF"/>
          <w:sz w:val="20"/>
          <w:szCs w:val="20"/>
        </w:rPr>
        <w:t>September 01</w:t>
      </w:r>
      <w:r w:rsidRPr="30DAF4EF" w:rsidR="00881448">
        <w:rPr>
          <w:rFonts w:ascii="Libre Franklin" w:hAnsi="Libre Franklin" w:eastAsia="Libre Franklin" w:cs="Libre Franklin"/>
          <w:b w:val="1"/>
          <w:bCs w:val="1"/>
          <w:color w:val="000000" w:themeColor="text1" w:themeTint="FF" w:themeShade="FF"/>
          <w:sz w:val="20"/>
          <w:szCs w:val="20"/>
        </w:rPr>
        <w:t xml:space="preserve"> </w:t>
      </w:r>
      <w:r w:rsidRPr="30DAF4EF" w:rsidR="002E11AF">
        <w:rPr>
          <w:rFonts w:ascii="Libre Franklin" w:hAnsi="Libre Franklin" w:eastAsia="Libre Franklin" w:cs="Libre Franklin"/>
          <w:b w:val="1"/>
          <w:bCs w:val="1"/>
          <w:color w:val="000000" w:themeColor="text1" w:themeTint="FF" w:themeShade="FF"/>
          <w:sz w:val="20"/>
          <w:szCs w:val="20"/>
        </w:rPr>
        <w:t>2015</w:t>
      </w:r>
    </w:p>
    <w:p w:rsidR="00624954" w:rsidRDefault="00624954" w14:paraId="0CCBB7AF" w14:textId="77777777">
      <w:pPr>
        <w:pBdr>
          <w:top w:val="nil"/>
          <w:left w:val="nil"/>
          <w:bottom w:val="nil"/>
          <w:right w:val="nil"/>
          <w:between w:val="nil"/>
        </w:pBdr>
        <w:tabs>
          <w:tab w:val="right" w:pos="10800"/>
        </w:tabs>
        <w:ind w:left="187"/>
        <w:rPr>
          <w:rFonts w:ascii="Libre Franklin" w:hAnsi="Libre Franklin" w:eastAsia="Libre Franklin" w:cs="Libre Franklin"/>
          <w:b/>
          <w:color w:val="000000"/>
          <w:sz w:val="20"/>
          <w:szCs w:val="20"/>
        </w:rPr>
      </w:pPr>
    </w:p>
    <w:p w:rsidR="00624954" w:rsidRDefault="002E11AF" w14:paraId="7E5269B2" w14:textId="77777777">
      <w:pPr>
        <w:pBdr>
          <w:top w:val="nil"/>
          <w:left w:val="nil"/>
          <w:bottom w:val="nil"/>
          <w:right w:val="nil"/>
          <w:between w:val="nil"/>
        </w:pBdr>
        <w:spacing w:before="480" w:after="240"/>
        <w:rPr>
          <w:rFonts w:ascii="Libre Franklin" w:hAnsi="Libre Franklin" w:eastAsia="Libre Franklin" w:cs="Libre Franklin"/>
          <w:b/>
          <w:color w:val="000000"/>
          <w:sz w:val="28"/>
          <w:szCs w:val="28"/>
        </w:rPr>
      </w:pPr>
      <w:r>
        <w:rPr>
          <w:rFonts w:ascii="Libre Franklin" w:hAnsi="Libre Franklin" w:eastAsia="Libre Franklin" w:cs="Libre Franklin"/>
          <w:b/>
          <w:color w:val="000000"/>
          <w:sz w:val="28"/>
          <w:szCs w:val="28"/>
        </w:rPr>
        <w:t>Education</w:t>
      </w:r>
    </w:p>
    <w:p w:rsidR="00624954" w:rsidRDefault="002E11AF" w14:paraId="3AADC98D" w14:textId="39C56BC0">
      <w:pPr>
        <w:pBdr>
          <w:top w:val="nil"/>
          <w:left w:val="nil"/>
          <w:bottom w:val="nil"/>
          <w:right w:val="nil"/>
          <w:between w:val="nil"/>
        </w:pBdr>
        <w:ind w:left="-14"/>
        <w:rPr>
          <w:rFonts w:ascii="Libre Franklin" w:hAnsi="Libre Franklin" w:eastAsia="Libre Franklin" w:cs="Libre Franklin"/>
          <w:b/>
          <w:color w:val="000000"/>
          <w:sz w:val="20"/>
          <w:szCs w:val="20"/>
        </w:rPr>
      </w:pPr>
      <w:r>
        <w:rPr>
          <w:rFonts w:ascii="Libre Franklin" w:hAnsi="Libre Franklin" w:eastAsia="Libre Franklin" w:cs="Libre Franklin"/>
          <w:b/>
          <w:color w:val="000000"/>
          <w:sz w:val="20"/>
          <w:szCs w:val="20"/>
        </w:rPr>
        <w:t>Associate of Applied Science Degree in Information Systems Technology Candidate, 202</w:t>
      </w:r>
      <w:r w:rsidR="00881448">
        <w:rPr>
          <w:rFonts w:ascii="Libre Franklin" w:hAnsi="Libre Franklin" w:eastAsia="Libre Franklin" w:cs="Libre Franklin"/>
          <w:b/>
          <w:color w:val="000000"/>
          <w:sz w:val="20"/>
          <w:szCs w:val="20"/>
        </w:rPr>
        <w:t>4</w:t>
      </w:r>
    </w:p>
    <w:p w:rsidR="00624954" w:rsidRDefault="002E11AF" w14:paraId="3819F1AD" w14:textId="77777777">
      <w:pPr>
        <w:pBdr>
          <w:top w:val="nil"/>
          <w:left w:val="nil"/>
          <w:bottom w:val="nil"/>
          <w:right w:val="nil"/>
          <w:between w:val="nil"/>
        </w:pBdr>
        <w:spacing w:after="120"/>
        <w:ind w:left="187"/>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Lord Fairfax Community College, Middletown, VA</w:t>
      </w:r>
    </w:p>
    <w:p w:rsidR="00624954" w:rsidRDefault="002E11AF" w14:paraId="56595050" w14:textId="77777777">
      <w:pPr>
        <w:pBdr>
          <w:top w:val="nil"/>
          <w:left w:val="nil"/>
          <w:bottom w:val="nil"/>
          <w:right w:val="nil"/>
          <w:between w:val="nil"/>
        </w:pBdr>
        <w:ind w:left="-14"/>
        <w:rPr>
          <w:rFonts w:ascii="Libre Franklin" w:hAnsi="Libre Franklin" w:eastAsia="Libre Franklin" w:cs="Libre Franklin"/>
          <w:b/>
          <w:color w:val="000000"/>
          <w:sz w:val="20"/>
          <w:szCs w:val="20"/>
        </w:rPr>
      </w:pPr>
      <w:r>
        <w:rPr>
          <w:rFonts w:ascii="Libre Franklin" w:hAnsi="Libre Franklin" w:eastAsia="Libre Franklin" w:cs="Libre Franklin"/>
          <w:b/>
          <w:color w:val="000000"/>
          <w:sz w:val="20"/>
          <w:szCs w:val="20"/>
        </w:rPr>
        <w:t>Career Studies Certificate for Networking Specialist</w:t>
      </w:r>
    </w:p>
    <w:p w:rsidR="00624954" w:rsidRDefault="002E11AF" w14:paraId="3B6AFE6E" w14:textId="77777777">
      <w:pPr>
        <w:pBdr>
          <w:top w:val="nil"/>
          <w:left w:val="nil"/>
          <w:bottom w:val="nil"/>
          <w:right w:val="nil"/>
          <w:between w:val="nil"/>
        </w:pBdr>
        <w:spacing w:after="120"/>
        <w:ind w:left="187"/>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Lord Fairfax Community College, Middletown, VA</w:t>
      </w:r>
    </w:p>
    <w:p w:rsidR="00624954" w:rsidRDefault="002E11AF" w14:paraId="12AF94FC" w14:textId="77777777">
      <w:pPr>
        <w:pBdr>
          <w:top w:val="nil"/>
          <w:left w:val="nil"/>
          <w:bottom w:val="nil"/>
          <w:right w:val="nil"/>
          <w:between w:val="nil"/>
        </w:pBdr>
        <w:spacing w:before="480" w:after="240"/>
        <w:rPr>
          <w:rFonts w:ascii="Libre Franklin" w:hAnsi="Libre Franklin" w:eastAsia="Libre Franklin" w:cs="Libre Franklin"/>
          <w:b/>
          <w:color w:val="000000"/>
          <w:sz w:val="28"/>
          <w:szCs w:val="28"/>
        </w:rPr>
      </w:pPr>
      <w:r>
        <w:rPr>
          <w:rFonts w:ascii="Libre Franklin" w:hAnsi="Libre Franklin" w:eastAsia="Libre Franklin" w:cs="Libre Franklin"/>
          <w:b/>
          <w:color w:val="000000"/>
          <w:sz w:val="28"/>
          <w:szCs w:val="28"/>
        </w:rPr>
        <w:t>References</w:t>
      </w:r>
    </w:p>
    <w:p w:rsidR="00624954" w:rsidRDefault="002E11AF" w14:paraId="74F344E9" w14:textId="77777777">
      <w:pPr>
        <w:pBdr>
          <w:top w:val="nil"/>
          <w:left w:val="nil"/>
          <w:bottom w:val="nil"/>
          <w:right w:val="nil"/>
          <w:between w:val="nil"/>
        </w:pBdr>
        <w:ind w:left="720" w:hanging="360"/>
        <w:rPr>
          <w:rFonts w:ascii="Libre Franklin" w:hAnsi="Libre Franklin" w:eastAsia="Libre Franklin" w:cs="Libre Franklin"/>
          <w:b/>
          <w:color w:val="000000"/>
          <w:sz w:val="20"/>
          <w:szCs w:val="20"/>
        </w:rPr>
      </w:pPr>
      <w:r>
        <w:rPr>
          <w:rFonts w:ascii="Libre Franklin" w:hAnsi="Libre Franklin" w:eastAsia="Libre Franklin" w:cs="Libre Franklin"/>
          <w:b/>
          <w:color w:val="000000"/>
          <w:sz w:val="20"/>
          <w:szCs w:val="20"/>
        </w:rPr>
        <w:t>Debbie Harrell, Lead ITS</w:t>
      </w:r>
    </w:p>
    <w:p w:rsidR="00624954" w:rsidRDefault="002E11AF" w14:paraId="33A795C8"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Federal Bureau of Investigations</w:t>
      </w:r>
    </w:p>
    <w:p w:rsidR="00624954" w:rsidRDefault="002E11AF" w14:paraId="3F29EC4D"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170 Marcel Drive, Winchester VA 22601</w:t>
      </w:r>
    </w:p>
    <w:p w:rsidR="00624954" w:rsidRDefault="002E11AF" w14:paraId="465B2D39"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704-351-1011, debinclt@gmail.com</w:t>
      </w:r>
    </w:p>
    <w:p w:rsidR="00624954" w:rsidRDefault="002E11AF" w14:paraId="32E2C916"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Professional reference type</w:t>
      </w:r>
    </w:p>
    <w:p w:rsidR="00624954" w:rsidRDefault="00624954" w14:paraId="4149219E"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p>
    <w:p w:rsidR="00624954" w:rsidRDefault="002E11AF" w14:paraId="2D9B6EF6" w14:textId="77777777">
      <w:pPr>
        <w:pBdr>
          <w:top w:val="nil"/>
          <w:left w:val="nil"/>
          <w:bottom w:val="nil"/>
          <w:right w:val="nil"/>
          <w:between w:val="nil"/>
        </w:pBdr>
        <w:ind w:left="720" w:hanging="360"/>
        <w:rPr>
          <w:rFonts w:ascii="Libre Franklin" w:hAnsi="Libre Franklin" w:eastAsia="Libre Franklin" w:cs="Libre Franklin"/>
          <w:b/>
          <w:color w:val="000000"/>
          <w:sz w:val="20"/>
          <w:szCs w:val="20"/>
        </w:rPr>
      </w:pPr>
      <w:r>
        <w:rPr>
          <w:rFonts w:ascii="Libre Franklin" w:hAnsi="Libre Franklin" w:eastAsia="Libre Franklin" w:cs="Libre Franklin"/>
          <w:b/>
          <w:color w:val="000000"/>
          <w:sz w:val="20"/>
          <w:szCs w:val="20"/>
        </w:rPr>
        <w:t>Joseph Rich, Systems Administrator</w:t>
      </w:r>
    </w:p>
    <w:p w:rsidR="00624954" w:rsidRDefault="002E11AF" w14:paraId="3EFC8E90"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Northrop Grumman</w:t>
      </w:r>
    </w:p>
    <w:p w:rsidR="00624954" w:rsidRDefault="002E11AF" w14:paraId="79F5F0D1"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 xml:space="preserve">45101 Warp Drive Sterling VA </w:t>
      </w:r>
      <w:r>
        <w:rPr>
          <w:rFonts w:ascii="Libre Franklin" w:hAnsi="Libre Franklin" w:eastAsia="Libre Franklin" w:cs="Libre Franklin"/>
          <w:color w:val="000000"/>
          <w:sz w:val="20"/>
          <w:szCs w:val="20"/>
        </w:rPr>
        <w:t>20166</w:t>
      </w:r>
    </w:p>
    <w:p w:rsidR="00624954" w:rsidRDefault="002E11AF" w14:paraId="6B247F34"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540-550-8658, jabrawler33@hotmail.com</w:t>
      </w:r>
    </w:p>
    <w:p w:rsidR="00624954" w:rsidRDefault="002E11AF" w14:paraId="7230E2B3"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Personal/Professional reference type</w:t>
      </w:r>
    </w:p>
    <w:p w:rsidR="00624954" w:rsidRDefault="00624954" w14:paraId="5875F41F"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p>
    <w:p w:rsidR="00624954" w:rsidRDefault="002E11AF" w14:paraId="40233648" w14:textId="77777777">
      <w:pPr>
        <w:pBdr>
          <w:top w:val="nil"/>
          <w:left w:val="nil"/>
          <w:bottom w:val="nil"/>
          <w:right w:val="nil"/>
          <w:between w:val="nil"/>
        </w:pBdr>
        <w:ind w:left="720" w:hanging="360"/>
        <w:rPr>
          <w:rFonts w:ascii="Libre Franklin" w:hAnsi="Libre Franklin" w:eastAsia="Libre Franklin" w:cs="Libre Franklin"/>
          <w:b/>
          <w:color w:val="000000"/>
          <w:sz w:val="20"/>
          <w:szCs w:val="20"/>
        </w:rPr>
      </w:pPr>
      <w:r>
        <w:rPr>
          <w:rFonts w:ascii="Libre Franklin" w:hAnsi="Libre Franklin" w:eastAsia="Libre Franklin" w:cs="Libre Franklin"/>
          <w:b/>
          <w:color w:val="000000"/>
          <w:sz w:val="20"/>
          <w:szCs w:val="20"/>
        </w:rPr>
        <w:t>Kyle Johnson, Systems Administrator</w:t>
      </w:r>
    </w:p>
    <w:p w:rsidR="00624954" w:rsidRDefault="002E11AF" w14:paraId="21E64D03"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Koniag Government Services</w:t>
      </w:r>
    </w:p>
    <w:p w:rsidRPr="00297143" w:rsidR="00624954" w:rsidRDefault="002E11AF" w14:paraId="1B25324D" w14:textId="77777777">
      <w:pPr>
        <w:pBdr>
          <w:top w:val="nil"/>
          <w:left w:val="nil"/>
          <w:bottom w:val="nil"/>
          <w:right w:val="nil"/>
          <w:between w:val="nil"/>
        </w:pBdr>
        <w:ind w:left="720" w:hanging="360"/>
        <w:rPr>
          <w:rFonts w:ascii="Libre Franklin" w:hAnsi="Libre Franklin" w:eastAsia="Libre Franklin" w:cs="Libre Franklin"/>
          <w:color w:val="000000"/>
          <w:sz w:val="20"/>
          <w:szCs w:val="20"/>
          <w:lang w:val="fr-FR"/>
        </w:rPr>
      </w:pPr>
      <w:r w:rsidRPr="00297143">
        <w:rPr>
          <w:rFonts w:ascii="Libre Franklin" w:hAnsi="Libre Franklin" w:eastAsia="Libre Franklin" w:cs="Libre Franklin"/>
          <w:color w:val="000000"/>
          <w:sz w:val="20"/>
          <w:szCs w:val="20"/>
          <w:lang w:val="fr-FR"/>
        </w:rPr>
        <w:t>4100 Lafayette Center Dr, Suite 303 Chantilly, VA 20151</w:t>
      </w:r>
    </w:p>
    <w:p w:rsidR="00624954" w:rsidRDefault="002E11AF" w14:paraId="7D076F03" w14:textId="4B43F4A6">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 xml:space="preserve">540-247-5245, </w:t>
      </w:r>
      <w:hyperlink w:history="1" r:id="rId7">
        <w:r w:rsidRPr="003D5966" w:rsidR="00193831">
          <w:rPr>
            <w:rStyle w:val="Hyperlink"/>
            <w:rFonts w:ascii="Libre Franklin" w:hAnsi="Libre Franklin" w:eastAsia="Libre Franklin" w:cs="Libre Franklin"/>
            <w:sz w:val="20"/>
            <w:szCs w:val="20"/>
          </w:rPr>
          <w:t>johnsonk317@yahoo.com</w:t>
        </w:r>
      </w:hyperlink>
    </w:p>
    <w:p w:rsidR="00193831" w:rsidP="00193831" w:rsidRDefault="00193831" w14:paraId="090D6AE3"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r>
        <w:rPr>
          <w:rFonts w:ascii="Libre Franklin" w:hAnsi="Libre Franklin" w:eastAsia="Libre Franklin" w:cs="Libre Franklin"/>
          <w:color w:val="000000"/>
          <w:sz w:val="20"/>
          <w:szCs w:val="20"/>
        </w:rPr>
        <w:t>Professional reference type</w:t>
      </w:r>
    </w:p>
    <w:p w:rsidR="00193831" w:rsidRDefault="00193831" w14:paraId="3C8D2E82"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p>
    <w:p w:rsidR="00624954" w:rsidRDefault="002E11AF" w14:paraId="213ACB64" w14:textId="77777777">
      <w:pPr>
        <w:pBdr>
          <w:top w:val="nil"/>
          <w:left w:val="nil"/>
          <w:bottom w:val="nil"/>
          <w:right w:val="nil"/>
          <w:between w:val="nil"/>
        </w:pBdr>
        <w:spacing w:before="480" w:after="240"/>
        <w:rPr>
          <w:rFonts w:ascii="Libre Franklin" w:hAnsi="Libre Franklin" w:eastAsia="Libre Franklin" w:cs="Libre Franklin"/>
          <w:b/>
          <w:color w:val="000000"/>
          <w:sz w:val="28"/>
          <w:szCs w:val="28"/>
        </w:rPr>
      </w:pPr>
      <w:r>
        <w:rPr>
          <w:rFonts w:ascii="Libre Franklin" w:hAnsi="Libre Franklin" w:eastAsia="Libre Franklin" w:cs="Libre Franklin"/>
          <w:b/>
          <w:color w:val="000000"/>
          <w:sz w:val="28"/>
          <w:szCs w:val="28"/>
        </w:rPr>
        <w:t>Affiliations</w:t>
      </w:r>
    </w:p>
    <w:p w:rsidR="00624954" w:rsidRDefault="002E11AF" w14:paraId="67997432" w14:textId="77777777">
      <w:pPr>
        <w:numPr>
          <w:ilvl w:val="0"/>
          <w:numId w:val="1"/>
        </w:numPr>
        <w:pBdr>
          <w:top w:val="nil"/>
          <w:left w:val="nil"/>
          <w:bottom w:val="nil"/>
          <w:right w:val="nil"/>
          <w:between w:val="nil"/>
        </w:pBdr>
        <w:ind w:left="360"/>
      </w:pPr>
      <w:r>
        <w:rPr>
          <w:rFonts w:ascii="Libre Franklin" w:hAnsi="Libre Franklin" w:eastAsia="Libre Franklin" w:cs="Libre Franklin"/>
          <w:color w:val="000000"/>
          <w:sz w:val="20"/>
          <w:szCs w:val="20"/>
        </w:rPr>
        <w:t xml:space="preserve">Phi Theta Kappa Honors Society, Member, </w:t>
      </w:r>
      <w:r>
        <w:rPr>
          <w:rFonts w:ascii="Libre Franklin" w:hAnsi="Libre Franklin" w:eastAsia="Libre Franklin" w:cs="Libre Franklin"/>
          <w:sz w:val="20"/>
          <w:szCs w:val="20"/>
        </w:rPr>
        <w:t>2013 - Present</w:t>
      </w:r>
    </w:p>
    <w:p w:rsidR="00624954" w:rsidRDefault="002E11AF" w14:paraId="050B9D33" w14:textId="77777777">
      <w:pPr>
        <w:pBdr>
          <w:top w:val="nil"/>
          <w:left w:val="nil"/>
          <w:bottom w:val="nil"/>
          <w:right w:val="nil"/>
          <w:between w:val="nil"/>
        </w:pBdr>
        <w:spacing w:before="480" w:after="240"/>
        <w:rPr>
          <w:rFonts w:ascii="Libre Franklin" w:hAnsi="Libre Franklin" w:eastAsia="Libre Franklin" w:cs="Libre Franklin"/>
          <w:b/>
          <w:color w:val="000000"/>
          <w:sz w:val="28"/>
          <w:szCs w:val="28"/>
        </w:rPr>
      </w:pPr>
      <w:r>
        <w:rPr>
          <w:rFonts w:ascii="Libre Franklin" w:hAnsi="Libre Franklin" w:eastAsia="Libre Franklin" w:cs="Libre Franklin"/>
          <w:b/>
          <w:color w:val="000000"/>
          <w:sz w:val="28"/>
          <w:szCs w:val="28"/>
        </w:rPr>
        <w:t xml:space="preserve">Additional Information </w:t>
      </w:r>
    </w:p>
    <w:p w:rsidR="00624954" w:rsidRDefault="002E11AF" w14:paraId="299A6ABF" w14:textId="77777777">
      <w:pPr>
        <w:pStyle w:val="Heading3"/>
        <w:keepNext w:val="0"/>
        <w:spacing w:before="240"/>
        <w:ind w:left="180" w:hanging="180"/>
        <w:rPr>
          <w:rFonts w:ascii="Libre Franklin" w:hAnsi="Libre Franklin" w:eastAsia="Libre Franklin" w:cs="Libre Franklin"/>
          <w:i w:val="0"/>
          <w:sz w:val="20"/>
          <w:szCs w:val="20"/>
        </w:rPr>
      </w:pPr>
      <w:r>
        <w:rPr>
          <w:rFonts w:ascii="Libre Franklin" w:hAnsi="Libre Franklin" w:eastAsia="Libre Franklin" w:cs="Libre Franklin"/>
          <w:i w:val="0"/>
          <w:sz w:val="20"/>
          <w:szCs w:val="20"/>
        </w:rPr>
        <w:t>Certifications/Licensure:</w:t>
      </w:r>
    </w:p>
    <w:p w:rsidR="00624954" w:rsidRDefault="002E11AF" w14:paraId="23FDE43A" w14:textId="77777777">
      <w:pPr>
        <w:numPr>
          <w:ilvl w:val="0"/>
          <w:numId w:val="1"/>
        </w:numPr>
        <w:pBdr>
          <w:top w:val="nil"/>
          <w:left w:val="nil"/>
          <w:bottom w:val="nil"/>
          <w:right w:val="nil"/>
          <w:between w:val="nil"/>
        </w:pBdr>
        <w:ind w:left="360"/>
      </w:pPr>
      <w:r>
        <w:rPr>
          <w:rFonts w:ascii="Libre Franklin" w:hAnsi="Libre Franklin" w:eastAsia="Libre Franklin" w:cs="Libre Franklin"/>
          <w:color w:val="000000"/>
          <w:sz w:val="20"/>
          <w:szCs w:val="20"/>
        </w:rPr>
        <w:t xml:space="preserve">CompTIA A+ certified – Career ID: COMP001020911256, </w:t>
      </w:r>
      <w:r>
        <w:rPr>
          <w:rFonts w:ascii="Libre Franklin" w:hAnsi="Libre Franklin" w:eastAsia="Libre Franklin" w:cs="Libre Franklin"/>
          <w:sz w:val="20"/>
          <w:szCs w:val="20"/>
        </w:rPr>
        <w:t>COMPTIA</w:t>
      </w:r>
      <w:r>
        <w:rPr>
          <w:rFonts w:ascii="Libre Franklin" w:hAnsi="Libre Franklin" w:eastAsia="Libre Franklin" w:cs="Libre Franklin"/>
          <w:color w:val="000000"/>
          <w:sz w:val="20"/>
          <w:szCs w:val="20"/>
        </w:rPr>
        <w:t>, Expires 11/19/2024</w:t>
      </w:r>
    </w:p>
    <w:p w:rsidR="00624954" w:rsidRDefault="002E11AF" w14:paraId="5E293972" w14:textId="77777777">
      <w:pPr>
        <w:numPr>
          <w:ilvl w:val="0"/>
          <w:numId w:val="1"/>
        </w:numPr>
        <w:pBdr>
          <w:top w:val="nil"/>
          <w:left w:val="nil"/>
          <w:bottom w:val="nil"/>
          <w:right w:val="nil"/>
          <w:between w:val="nil"/>
        </w:pBdr>
        <w:ind w:left="360"/>
      </w:pPr>
      <w:r>
        <w:rPr>
          <w:rFonts w:ascii="Libre Franklin" w:hAnsi="Libre Franklin" w:eastAsia="Libre Franklin" w:cs="Libre Franklin"/>
          <w:color w:val="000000"/>
          <w:sz w:val="20"/>
          <w:szCs w:val="20"/>
        </w:rPr>
        <w:t xml:space="preserve">CompTIA Security+ certified – Career ID: COMP001020911256, </w:t>
      </w:r>
      <w:r>
        <w:rPr>
          <w:rFonts w:ascii="Libre Franklin" w:hAnsi="Libre Franklin" w:eastAsia="Libre Franklin" w:cs="Libre Franklin"/>
          <w:sz w:val="20"/>
          <w:szCs w:val="20"/>
        </w:rPr>
        <w:t>COMPTIA,</w:t>
      </w:r>
      <w:r>
        <w:rPr>
          <w:rFonts w:ascii="Libre Franklin" w:hAnsi="Libre Franklin" w:eastAsia="Libre Franklin" w:cs="Libre Franklin"/>
          <w:color w:val="000000"/>
          <w:sz w:val="20"/>
          <w:szCs w:val="20"/>
        </w:rPr>
        <w:t xml:space="preserve"> Expires 11/19/2024</w:t>
      </w:r>
    </w:p>
    <w:p w:rsidR="00624954" w:rsidRDefault="002E11AF" w14:paraId="6E8DA2FA" w14:textId="77777777">
      <w:pPr>
        <w:pStyle w:val="Heading3"/>
        <w:keepNext w:val="0"/>
        <w:spacing w:before="240"/>
        <w:ind w:left="180" w:hanging="180"/>
        <w:rPr>
          <w:rFonts w:ascii="Libre Franklin" w:hAnsi="Libre Franklin" w:eastAsia="Libre Franklin" w:cs="Libre Franklin"/>
          <w:i w:val="0"/>
          <w:sz w:val="20"/>
          <w:szCs w:val="20"/>
        </w:rPr>
      </w:pPr>
      <w:r>
        <w:rPr>
          <w:rFonts w:ascii="Libre Franklin" w:hAnsi="Libre Franklin" w:eastAsia="Libre Franklin" w:cs="Libre Franklin"/>
          <w:i w:val="0"/>
          <w:sz w:val="20"/>
          <w:szCs w:val="20"/>
        </w:rPr>
        <w:t xml:space="preserve">Honors &amp; Awards: </w:t>
      </w:r>
    </w:p>
    <w:p w:rsidR="00624954" w:rsidRDefault="002E11AF" w14:paraId="4AB2457C" w14:textId="77777777">
      <w:pPr>
        <w:numPr>
          <w:ilvl w:val="0"/>
          <w:numId w:val="1"/>
        </w:numPr>
        <w:pBdr>
          <w:top w:val="nil"/>
          <w:left w:val="nil"/>
          <w:bottom w:val="nil"/>
          <w:right w:val="nil"/>
          <w:between w:val="nil"/>
        </w:pBdr>
        <w:ind w:left="360"/>
      </w:pPr>
      <w:r>
        <w:rPr>
          <w:rFonts w:ascii="Libre Franklin" w:hAnsi="Libre Franklin" w:eastAsia="Libre Franklin" w:cs="Libre Franklin"/>
          <w:sz w:val="20"/>
          <w:szCs w:val="20"/>
        </w:rPr>
        <w:t>Silver Award, Booz Allen Hamilton, 2021</w:t>
      </w:r>
    </w:p>
    <w:p w:rsidR="00624954" w:rsidRDefault="002E11AF" w14:paraId="342078D8" w14:textId="77777777">
      <w:pPr>
        <w:numPr>
          <w:ilvl w:val="0"/>
          <w:numId w:val="1"/>
        </w:numPr>
        <w:pBdr>
          <w:top w:val="nil"/>
          <w:left w:val="nil"/>
          <w:bottom w:val="nil"/>
          <w:right w:val="nil"/>
          <w:between w:val="nil"/>
        </w:pBdr>
        <w:ind w:left="360"/>
        <w:rPr>
          <w:rFonts w:ascii="Libre Franklin" w:hAnsi="Libre Franklin" w:eastAsia="Libre Franklin" w:cs="Libre Franklin"/>
          <w:sz w:val="20"/>
          <w:szCs w:val="20"/>
        </w:rPr>
      </w:pPr>
      <w:r>
        <w:rPr>
          <w:rFonts w:ascii="Libre Franklin" w:hAnsi="Libre Franklin" w:eastAsia="Libre Franklin" w:cs="Libre Franklin"/>
          <w:sz w:val="20"/>
          <w:szCs w:val="20"/>
        </w:rPr>
        <w:t>Silver Award, Booz Allen Hamilton, 2021</w:t>
      </w:r>
    </w:p>
    <w:p w:rsidR="00624954" w:rsidRDefault="002E11AF" w14:paraId="5CC8C54B" w14:textId="77777777">
      <w:pPr>
        <w:numPr>
          <w:ilvl w:val="0"/>
          <w:numId w:val="1"/>
        </w:numPr>
        <w:pBdr>
          <w:top w:val="nil"/>
          <w:left w:val="nil"/>
          <w:bottom w:val="nil"/>
          <w:right w:val="nil"/>
          <w:between w:val="nil"/>
        </w:pBdr>
        <w:ind w:left="360"/>
      </w:pPr>
      <w:r>
        <w:rPr>
          <w:rFonts w:ascii="Libre Franklin" w:hAnsi="Libre Franklin" w:eastAsia="Libre Franklin" w:cs="Libre Franklin"/>
          <w:sz w:val="20"/>
          <w:szCs w:val="20"/>
        </w:rPr>
        <w:t>Silver Award, Booz Allen Hamilton, 2020</w:t>
      </w:r>
    </w:p>
    <w:p w:rsidR="00624954" w:rsidRDefault="002E11AF" w14:paraId="1D45AB62" w14:textId="77777777">
      <w:pPr>
        <w:numPr>
          <w:ilvl w:val="0"/>
          <w:numId w:val="1"/>
        </w:numPr>
        <w:pBdr>
          <w:top w:val="nil"/>
          <w:left w:val="nil"/>
          <w:bottom w:val="nil"/>
          <w:right w:val="nil"/>
          <w:between w:val="nil"/>
        </w:pBdr>
        <w:ind w:left="360"/>
      </w:pPr>
      <w:r>
        <w:rPr>
          <w:rFonts w:ascii="Libre Franklin" w:hAnsi="Libre Franklin" w:eastAsia="Libre Franklin" w:cs="Libre Franklin"/>
          <w:sz w:val="20"/>
          <w:szCs w:val="20"/>
        </w:rPr>
        <w:t>Bronze Award, Booz Allen Hamilton, 2020</w:t>
      </w:r>
    </w:p>
    <w:p w:rsidR="00624954" w:rsidRDefault="002E11AF" w14:paraId="14CC9FFA" w14:textId="77777777">
      <w:pPr>
        <w:numPr>
          <w:ilvl w:val="0"/>
          <w:numId w:val="1"/>
        </w:numPr>
        <w:pBdr>
          <w:top w:val="nil"/>
          <w:left w:val="nil"/>
          <w:bottom w:val="nil"/>
          <w:right w:val="nil"/>
          <w:between w:val="nil"/>
        </w:pBdr>
        <w:ind w:left="360"/>
        <w:rPr>
          <w:rFonts w:ascii="Libre Franklin" w:hAnsi="Libre Franklin" w:eastAsia="Libre Franklin" w:cs="Libre Franklin"/>
          <w:sz w:val="20"/>
          <w:szCs w:val="20"/>
        </w:rPr>
      </w:pPr>
      <w:r>
        <w:rPr>
          <w:rFonts w:ascii="Libre Franklin" w:hAnsi="Libre Franklin" w:eastAsia="Libre Franklin" w:cs="Libre Franklin"/>
          <w:sz w:val="20"/>
          <w:szCs w:val="20"/>
        </w:rPr>
        <w:t>Diamond Award, Booz Allen Hamilton, 2020</w:t>
      </w:r>
    </w:p>
    <w:p w:rsidR="00624954" w:rsidRDefault="00624954" w14:paraId="0921F757" w14:textId="77777777">
      <w:pPr>
        <w:pBdr>
          <w:top w:val="nil"/>
          <w:left w:val="nil"/>
          <w:bottom w:val="nil"/>
          <w:right w:val="nil"/>
          <w:between w:val="nil"/>
        </w:pBdr>
        <w:ind w:left="720"/>
        <w:rPr>
          <w:rFonts w:ascii="Libre Franklin" w:hAnsi="Libre Franklin" w:eastAsia="Libre Franklin" w:cs="Libre Franklin"/>
          <w:sz w:val="20"/>
          <w:szCs w:val="20"/>
        </w:rPr>
      </w:pPr>
    </w:p>
    <w:p w:rsidR="00624954" w:rsidRDefault="00624954" w14:paraId="771A7CF3" w14:textId="77777777">
      <w:pPr>
        <w:rPr>
          <w:rFonts w:ascii="Libre Franklin" w:hAnsi="Libre Franklin" w:eastAsia="Libre Franklin" w:cs="Libre Franklin"/>
        </w:rPr>
      </w:pPr>
    </w:p>
    <w:p w:rsidR="00624954" w:rsidRDefault="00624954" w14:paraId="4E3866E5" w14:textId="77777777">
      <w:pPr>
        <w:jc w:val="both"/>
        <w:rPr>
          <w:rFonts w:ascii="Libre Franklin" w:hAnsi="Libre Franklin" w:eastAsia="Libre Franklin" w:cs="Libre Franklin"/>
          <w:sz w:val="20"/>
          <w:szCs w:val="20"/>
        </w:rPr>
      </w:pPr>
    </w:p>
    <w:p w:rsidR="00624954" w:rsidRDefault="002E11AF" w14:paraId="64D03954" w14:textId="7BE6024F">
      <w:pPr>
        <w:jc w:val="both"/>
        <w:rPr>
          <w:rFonts w:ascii="Libre Franklin" w:hAnsi="Libre Franklin" w:eastAsia="Libre Franklin" w:cs="Libre Franklin"/>
          <w:sz w:val="20"/>
          <w:szCs w:val="20"/>
        </w:rPr>
      </w:pPr>
      <w:r>
        <w:rPr>
          <w:rFonts w:ascii="Libre Franklin" w:hAnsi="Libre Franklin" w:eastAsia="Libre Franklin" w:cs="Libre Franklin"/>
          <w:i/>
          <w:sz w:val="20"/>
          <w:szCs w:val="20"/>
        </w:rPr>
        <w:t xml:space="preserve">“I certify that, to the best of my knowledge and belief, all of my statements are true, correct, complete, and made in </w:t>
      </w:r>
      <w:r>
        <w:rPr>
          <w:rFonts w:ascii="Libre Franklin" w:hAnsi="Libre Franklin" w:eastAsia="Libre Franklin" w:cs="Libre Franklin"/>
          <w:i/>
          <w:sz w:val="20"/>
          <w:szCs w:val="20"/>
        </w:rPr>
        <w:t>good faith.”</w:t>
      </w:r>
      <w:r w:rsidR="00881448">
        <w:rPr>
          <w:rFonts w:ascii="Libre Franklin" w:hAnsi="Libre Franklin" w:eastAsia="Libre Franklin" w:cs="Libre Franklin"/>
          <w:i/>
          <w:sz w:val="20"/>
          <w:szCs w:val="20"/>
        </w:rPr>
        <w:t xml:space="preserve"> 05/23/23</w:t>
      </w:r>
    </w:p>
    <w:p w:rsidR="00624954" w:rsidRDefault="00624954" w14:paraId="23343910" w14:textId="77777777">
      <w:pPr>
        <w:shd w:val="clear" w:color="auto" w:fill="FFFFFF"/>
        <w:rPr>
          <w:rFonts w:ascii="Helvetica Neue" w:hAnsi="Helvetica Neue" w:eastAsia="Helvetica Neue" w:cs="Helvetica Neue"/>
          <w:color w:val="000000"/>
          <w:sz w:val="18"/>
          <w:szCs w:val="18"/>
        </w:rPr>
      </w:pPr>
    </w:p>
    <w:p w:rsidR="00624954" w:rsidRDefault="00624954" w14:paraId="257DE3B8" w14:textId="77777777">
      <w:pPr>
        <w:pBdr>
          <w:top w:val="nil"/>
          <w:left w:val="nil"/>
          <w:bottom w:val="nil"/>
          <w:right w:val="nil"/>
          <w:between w:val="nil"/>
        </w:pBdr>
        <w:ind w:left="720" w:hanging="360"/>
        <w:rPr>
          <w:rFonts w:ascii="Libre Franklin" w:hAnsi="Libre Franklin" w:eastAsia="Libre Franklin" w:cs="Libre Franklin"/>
          <w:color w:val="000000"/>
          <w:sz w:val="20"/>
          <w:szCs w:val="20"/>
        </w:rPr>
      </w:pPr>
    </w:p>
    <w:sectPr w:rsidR="00624954">
      <w:footerReference w:type="default" r:id="rId8"/>
      <w:pgSz w:w="12240" w:h="15840" w:orient="portrait"/>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0084" w:rsidRDefault="003B0084" w14:paraId="0E906635" w14:textId="77777777">
      <w:r>
        <w:separator/>
      </w:r>
    </w:p>
  </w:endnote>
  <w:endnote w:type="continuationSeparator" w:id="0">
    <w:p w:rsidR="003B0084" w:rsidRDefault="003B0084" w14:paraId="25E26A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4954" w:rsidRDefault="002E11AF" w14:paraId="0F10DACA" w14:textId="77777777">
    <w:pPr>
      <w:tabs>
        <w:tab w:val="center" w:pos="4550"/>
        <w:tab w:val="left" w:pos="5818"/>
      </w:tabs>
      <w:ind w:right="260"/>
      <w:jc w:val="right"/>
      <w:rPr>
        <w:rFonts w:ascii="Century" w:hAnsi="Century" w:eastAsia="Century" w:cs="Century"/>
        <w:color w:val="0F5581"/>
        <w:sz w:val="18"/>
        <w:szCs w:val="18"/>
      </w:rPr>
    </w:pPr>
    <w:r>
      <w:rPr>
        <w:rFonts w:ascii="Century" w:hAnsi="Century" w:eastAsia="Century" w:cs="Century"/>
        <w:color w:val="0F5581"/>
        <w:sz w:val="18"/>
        <w:szCs w:val="18"/>
      </w:rPr>
      <w:t xml:space="preserve">Page </w:t>
    </w:r>
    <w:r>
      <w:rPr>
        <w:rFonts w:ascii="Century" w:hAnsi="Century" w:eastAsia="Century" w:cs="Century"/>
        <w:color w:val="0F5581"/>
        <w:sz w:val="18"/>
        <w:szCs w:val="18"/>
      </w:rPr>
      <w:fldChar w:fldCharType="begin"/>
    </w:r>
    <w:r>
      <w:rPr>
        <w:rFonts w:ascii="Century" w:hAnsi="Century" w:eastAsia="Century" w:cs="Century"/>
        <w:color w:val="0F5581"/>
        <w:sz w:val="18"/>
        <w:szCs w:val="18"/>
      </w:rPr>
      <w:instrText>PAGE</w:instrText>
    </w:r>
    <w:r>
      <w:rPr>
        <w:rFonts w:ascii="Century" w:hAnsi="Century" w:eastAsia="Century" w:cs="Century"/>
        <w:color w:val="0F5581"/>
        <w:sz w:val="18"/>
        <w:szCs w:val="18"/>
      </w:rPr>
      <w:fldChar w:fldCharType="separate"/>
    </w:r>
    <w:r w:rsidR="00297143">
      <w:rPr>
        <w:rFonts w:ascii="Century" w:hAnsi="Century" w:eastAsia="Century" w:cs="Century"/>
        <w:noProof/>
        <w:color w:val="0F5581"/>
        <w:sz w:val="18"/>
        <w:szCs w:val="18"/>
      </w:rPr>
      <w:t>1</w:t>
    </w:r>
    <w:r>
      <w:rPr>
        <w:rFonts w:ascii="Century" w:hAnsi="Century" w:eastAsia="Century" w:cs="Century"/>
        <w:color w:val="0F5581"/>
        <w:sz w:val="18"/>
        <w:szCs w:val="18"/>
      </w:rPr>
      <w:fldChar w:fldCharType="end"/>
    </w:r>
    <w:r>
      <w:rPr>
        <w:rFonts w:ascii="Century" w:hAnsi="Century" w:eastAsia="Century" w:cs="Century"/>
        <w:color w:val="0F5581"/>
        <w:sz w:val="18"/>
        <w:szCs w:val="18"/>
      </w:rPr>
      <w:t xml:space="preserve"> | </w:t>
    </w:r>
    <w:r>
      <w:rPr>
        <w:rFonts w:ascii="Century" w:hAnsi="Century" w:eastAsia="Century" w:cs="Century"/>
        <w:color w:val="0F5581"/>
        <w:sz w:val="18"/>
        <w:szCs w:val="18"/>
      </w:rPr>
      <w:fldChar w:fldCharType="begin"/>
    </w:r>
    <w:r>
      <w:rPr>
        <w:rFonts w:ascii="Century" w:hAnsi="Century" w:eastAsia="Century" w:cs="Century"/>
        <w:color w:val="0F5581"/>
        <w:sz w:val="18"/>
        <w:szCs w:val="18"/>
      </w:rPr>
      <w:instrText>NUMPAGES</w:instrText>
    </w:r>
    <w:r>
      <w:rPr>
        <w:rFonts w:ascii="Century" w:hAnsi="Century" w:eastAsia="Century" w:cs="Century"/>
        <w:color w:val="0F5581"/>
        <w:sz w:val="18"/>
        <w:szCs w:val="18"/>
      </w:rPr>
      <w:fldChar w:fldCharType="separate"/>
    </w:r>
    <w:r w:rsidR="00297143">
      <w:rPr>
        <w:rFonts w:ascii="Century" w:hAnsi="Century" w:eastAsia="Century" w:cs="Century"/>
        <w:noProof/>
        <w:color w:val="0F5581"/>
        <w:sz w:val="18"/>
        <w:szCs w:val="18"/>
      </w:rPr>
      <w:t>2</w:t>
    </w:r>
    <w:r>
      <w:rPr>
        <w:rFonts w:ascii="Century" w:hAnsi="Century" w:eastAsia="Century" w:cs="Century"/>
        <w:color w:val="0F5581"/>
        <w:sz w:val="18"/>
        <w:szCs w:val="18"/>
      </w:rPr>
      <w:fldChar w:fldCharType="end"/>
    </w:r>
  </w:p>
  <w:p w:rsidR="00624954" w:rsidRDefault="00624954" w14:paraId="14A626D1" w14:textId="77777777">
    <w:pPr>
      <w:pBdr>
        <w:top w:val="nil"/>
        <w:left w:val="nil"/>
        <w:bottom w:val="nil"/>
        <w:right w:val="nil"/>
        <w:between w:val="nil"/>
      </w:pBdr>
      <w:tabs>
        <w:tab w:val="center" w:pos="4680"/>
        <w:tab w:val="right" w:pos="9360"/>
      </w:tabs>
      <w:rPr>
        <w:rFonts w:ascii="Century" w:hAnsi="Century" w:eastAsia="Century" w:cs="Century"/>
        <w:color w:val="0F558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0084" w:rsidRDefault="003B0084" w14:paraId="6B482D12" w14:textId="77777777">
      <w:r>
        <w:separator/>
      </w:r>
    </w:p>
  </w:footnote>
  <w:footnote w:type="continuationSeparator" w:id="0">
    <w:p w:rsidR="003B0084" w:rsidRDefault="003B0084" w14:paraId="5C55937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4B21"/>
    <w:multiLevelType w:val="multilevel"/>
    <w:tmpl w:val="D86C5F1C"/>
    <w:lvl w:ilvl="0">
      <w:start w:val="1"/>
      <w:numFmt w:val="bullet"/>
      <w:lvlText w:val="●"/>
      <w:lvlJc w:val="left"/>
      <w:pPr>
        <w:ind w:left="720" w:hanging="360"/>
      </w:pPr>
      <w:rPr>
        <w:rFonts w:ascii="Noto Sans Symbols" w:hAnsi="Noto Sans Symbols" w:eastAsia="Noto Sans Symbols" w:cs="Noto Sans Symbols"/>
        <w:sz w:val="16"/>
        <w:szCs w:val="16"/>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BB5193F"/>
    <w:multiLevelType w:val="multilevel"/>
    <w:tmpl w:val="878A40A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883834964">
    <w:abstractNumId w:val="0"/>
  </w:num>
  <w:num w:numId="2" w16cid:durableId="161547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54"/>
    <w:rsid w:val="0008649F"/>
    <w:rsid w:val="000B4D9A"/>
    <w:rsid w:val="000D3F9C"/>
    <w:rsid w:val="00193831"/>
    <w:rsid w:val="00297143"/>
    <w:rsid w:val="002E11AF"/>
    <w:rsid w:val="003115F9"/>
    <w:rsid w:val="003B0084"/>
    <w:rsid w:val="00466A67"/>
    <w:rsid w:val="006149B7"/>
    <w:rsid w:val="00624954"/>
    <w:rsid w:val="00835D93"/>
    <w:rsid w:val="00881448"/>
    <w:rsid w:val="008F4360"/>
    <w:rsid w:val="00A17ACC"/>
    <w:rsid w:val="00D9492D"/>
    <w:rsid w:val="00E5342A"/>
    <w:rsid w:val="0169FC1A"/>
    <w:rsid w:val="04334D23"/>
    <w:rsid w:val="081B4272"/>
    <w:rsid w:val="08353B4B"/>
    <w:rsid w:val="301869DC"/>
    <w:rsid w:val="30DAF4EF"/>
    <w:rsid w:val="31A95F93"/>
    <w:rsid w:val="39456939"/>
    <w:rsid w:val="398F3E46"/>
    <w:rsid w:val="4B469CC3"/>
    <w:rsid w:val="53E4A234"/>
    <w:rsid w:val="54A1FB4F"/>
    <w:rsid w:val="5946F76B"/>
    <w:rsid w:val="5BA01ADC"/>
    <w:rsid w:val="60B1D8BF"/>
    <w:rsid w:val="62098B57"/>
    <w:rsid w:val="64AE54C6"/>
    <w:rsid w:val="6E8F4229"/>
    <w:rsid w:val="6EA0AA4E"/>
    <w:rsid w:val="71279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02C7"/>
  <w15:docId w15:val="{219A2EFF-EF9F-4EDA-A424-62F3E349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rFonts w:ascii="Times New Roman" w:hAnsi="Times New Roman" w:eastAsia="Times New Roman" w:cs="Times New Roman"/>
      <w:b/>
      <w:i/>
      <w:sz w:val="26"/>
      <w:szCs w:val="26"/>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ind w:left="1800" w:firstLine="360"/>
      <w:outlineLvl w:val="2"/>
    </w:pPr>
    <w:rPr>
      <w:rFonts w:ascii="Times New Roman" w:hAnsi="Times New Roman" w:eastAsia="Times New Roman" w:cs="Times New Roman"/>
      <w:b/>
      <w:i/>
      <w:sz w:val="23"/>
      <w:szCs w:val="23"/>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Pr>
      <w:rFonts w:ascii="Century" w:hAnsi="Century" w:eastAsia="Century" w:cs="Century"/>
      <w:b/>
      <w:color w:val="0F5581"/>
      <w:sz w:val="40"/>
      <w:szCs w:val="40"/>
    </w:rPr>
  </w:style>
  <w:style w:type="paragraph" w:styleId="Subtitle">
    <w:name w:val="Subtitle"/>
    <w:basedOn w:val="Normal"/>
    <w:next w:val="Normal"/>
    <w:uiPriority w:val="11"/>
    <w:qFormat/>
    <w:pPr>
      <w:spacing w:before="120"/>
    </w:pPr>
    <w:rPr>
      <w:rFonts w:ascii="Century" w:hAnsi="Century" w:eastAsia="Century" w:cs="Century"/>
      <w:color w:val="0F5581"/>
      <w:sz w:val="24"/>
      <w:szCs w:val="24"/>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Pr>
  </w:style>
  <w:style w:type="character" w:styleId="Hyperlink">
    <w:name w:val="Hyperlink"/>
    <w:basedOn w:val="DefaultParagraphFont"/>
    <w:uiPriority w:val="99"/>
    <w:unhideWhenUsed/>
    <w:rsid w:val="00193831"/>
    <w:rPr>
      <w:color w:val="0000FF" w:themeColor="hyperlink"/>
      <w:u w:val="single"/>
    </w:rPr>
  </w:style>
  <w:style w:type="character" w:styleId="UnresolvedMention">
    <w:name w:val="Unresolved Mention"/>
    <w:basedOn w:val="DefaultParagraphFont"/>
    <w:uiPriority w:val="99"/>
    <w:semiHidden/>
    <w:unhideWhenUsed/>
    <w:rsid w:val="00193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mailto:johnsonk317@yahoo.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Joshua Bennett's Resume</dc:title>
  <dc:creator>Joshua Bennett</dc:creator>
  <lastModifiedBy>Bennett, Joshua C.</lastModifiedBy>
  <revision>3</revision>
  <dcterms:created xsi:type="dcterms:W3CDTF">2025-02-28T10:50:00.0000000Z</dcterms:created>
  <dcterms:modified xsi:type="dcterms:W3CDTF">2025-07-10T14:09:45.0246610Z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ef7ca1e29952aaf3f1ad908c98492fb5</vt:lpwstr>
  </property>
  <property fmtid="{D5CDD505-2E9C-101B-9397-08002B2CF9AE}" pid="3" name="app_source">
    <vt:lpwstr>rezbiz</vt:lpwstr>
  </property>
  <property fmtid="{D5CDD505-2E9C-101B-9397-08002B2CF9AE}" pid="4" name="app_id">
    <vt:lpwstr>1041413</vt:lpwstr>
  </property>
</Properties>
</file>